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7D76B600"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7E68F0">
        <w:rPr>
          <w:rFonts w:ascii="Arial" w:eastAsia="MS Mincho" w:hAnsi="Arial" w:cs="Arial"/>
          <w:b/>
          <w:sz w:val="24"/>
          <w:szCs w:val="24"/>
          <w:lang w:val="en-US"/>
        </w:rPr>
        <w:t>3</w:t>
      </w:r>
      <w:r w:rsidRPr="00B61EF5">
        <w:rPr>
          <w:rFonts w:ascii="Arial" w:eastAsia="MS Mincho" w:hAnsi="Arial" w:cs="Arial"/>
          <w:b/>
          <w:sz w:val="24"/>
          <w:szCs w:val="24"/>
          <w:lang w:val="en-US"/>
        </w:rPr>
        <w:tab/>
      </w:r>
      <w:r w:rsidR="00A33C6E" w:rsidRPr="00A33C6E">
        <w:rPr>
          <w:rFonts w:ascii="Arial" w:eastAsia="MS Mincho" w:hAnsi="Arial" w:cs="Arial"/>
          <w:b/>
          <w:sz w:val="24"/>
          <w:szCs w:val="24"/>
          <w:lang w:val="en-US"/>
        </w:rPr>
        <w:t>R4-2418803</w:t>
      </w:r>
    </w:p>
    <w:p w14:paraId="7CB126FA" w14:textId="65040AB5" w:rsidR="001F0E63" w:rsidRPr="001F0E63" w:rsidRDefault="009F5D8D" w:rsidP="001F0E63">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b/>
          <w:noProof/>
          <w:sz w:val="24"/>
          <w:szCs w:val="24"/>
          <w:lang w:eastAsia="zh-CN"/>
        </w:rPr>
      </w:pPr>
      <w:bookmarkStart w:id="4" w:name="_Hlk176856311"/>
      <w:r>
        <w:rPr>
          <w:rFonts w:ascii="Arial" w:eastAsia="宋体" w:hAnsi="Arial" w:cs="Arial" w:hint="eastAsia"/>
          <w:b/>
          <w:noProof/>
          <w:sz w:val="24"/>
          <w:szCs w:val="24"/>
          <w:lang w:eastAsia="zh-CN"/>
        </w:rPr>
        <w:t>Orlando</w:t>
      </w:r>
      <w:r w:rsidR="001F0E63"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United</w:t>
      </w:r>
      <w:r>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States</w:t>
      </w:r>
      <w:r w:rsidR="001F0E63" w:rsidRPr="001F0E63">
        <w:rPr>
          <w:rFonts w:ascii="Arial" w:eastAsia="宋体" w:hAnsi="Arial" w:cs="Arial" w:hint="eastAsia"/>
          <w:b/>
          <w:noProof/>
          <w:sz w:val="24"/>
          <w:szCs w:val="24"/>
          <w:lang w:eastAsia="zh-CN"/>
        </w:rPr>
        <w:t>,</w:t>
      </w:r>
      <w:r w:rsidR="001F0E63" w:rsidRPr="001F0E63">
        <w:rPr>
          <w:rFonts w:ascii="Arial" w:eastAsia="宋体" w:hAnsi="Arial" w:cs="Arial"/>
          <w:b/>
          <w:noProof/>
          <w:sz w:val="24"/>
          <w:szCs w:val="24"/>
          <w:lang w:eastAsia="zh-CN"/>
        </w:rPr>
        <w:t>1</w:t>
      </w:r>
      <w:r>
        <w:rPr>
          <w:rFonts w:ascii="Arial" w:eastAsia="宋体" w:hAnsi="Arial" w:cs="Arial"/>
          <w:b/>
          <w:noProof/>
          <w:sz w:val="24"/>
          <w:szCs w:val="24"/>
          <w:lang w:eastAsia="zh-CN"/>
        </w:rPr>
        <w:t>8</w:t>
      </w:r>
      <w:r w:rsidR="001F0E63" w:rsidRPr="001F0E63">
        <w:rPr>
          <w:rFonts w:ascii="Arial" w:eastAsia="宋体" w:hAnsi="Arial" w:cs="Arial"/>
          <w:b/>
          <w:noProof/>
          <w:sz w:val="24"/>
          <w:szCs w:val="24"/>
          <w:lang w:eastAsia="zh-CN"/>
        </w:rPr>
        <w:t xml:space="preserve"> – </w:t>
      </w:r>
      <w:r>
        <w:rPr>
          <w:rFonts w:ascii="Arial" w:eastAsia="宋体" w:hAnsi="Arial" w:cs="Arial"/>
          <w:b/>
          <w:noProof/>
          <w:sz w:val="24"/>
          <w:szCs w:val="24"/>
          <w:lang w:eastAsia="zh-CN"/>
        </w:rPr>
        <w:t>22</w:t>
      </w:r>
      <w:r w:rsidR="001F0E63"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Nov</w:t>
      </w:r>
      <w:r w:rsidR="001F0E63" w:rsidRPr="001F0E63">
        <w:rPr>
          <w:rFonts w:ascii="Arial" w:eastAsia="宋体" w:hAnsi="Arial" w:cs="Arial" w:hint="eastAsia"/>
          <w:b/>
          <w:noProof/>
          <w:sz w:val="24"/>
          <w:szCs w:val="24"/>
          <w:lang w:eastAsia="zh-CN"/>
        </w:rPr>
        <w:t>.</w:t>
      </w:r>
      <w:r w:rsidR="001F0E63" w:rsidRPr="001F0E63">
        <w:rPr>
          <w:rFonts w:ascii="Arial" w:eastAsia="宋体" w:hAnsi="Arial" w:cs="Arial"/>
          <w:b/>
          <w:noProof/>
          <w:sz w:val="24"/>
          <w:szCs w:val="24"/>
          <w:lang w:eastAsia="zh-CN"/>
        </w:rPr>
        <w:t>, 2024</w:t>
      </w:r>
    </w:p>
    <w:bookmarkEnd w:id="4"/>
    <w:p w14:paraId="05525B7D" w14:textId="77777777" w:rsidR="00514F67" w:rsidRPr="001F0E63"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5AAF920F"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3E155B" w:rsidRPr="003E155B">
        <w:rPr>
          <w:rFonts w:ascii="Arial" w:hAnsi="Arial" w:cs="Arial" w:hint="eastAsia"/>
          <w:sz w:val="22"/>
          <w:szCs w:val="22"/>
        </w:rPr>
        <w:t>On</w:t>
      </w:r>
      <w:r w:rsidR="003E155B" w:rsidRPr="003E155B">
        <w:rPr>
          <w:rFonts w:ascii="Arial" w:hAnsi="Arial" w:cs="Arial"/>
          <w:sz w:val="22"/>
          <w:szCs w:val="22"/>
        </w:rPr>
        <w:t xml:space="preserve"> </w:t>
      </w:r>
      <w:r w:rsidR="003E155B" w:rsidRPr="003E155B">
        <w:rPr>
          <w:rFonts w:ascii="Arial" w:hAnsi="Arial" w:cs="Arial" w:hint="eastAsia"/>
          <w:sz w:val="22"/>
          <w:szCs w:val="22"/>
        </w:rPr>
        <w:t>the</w:t>
      </w:r>
      <w:r w:rsidR="003E155B" w:rsidRPr="003E155B">
        <w:rPr>
          <w:rFonts w:ascii="Arial" w:hAnsi="Arial" w:cs="Arial"/>
          <w:sz w:val="22"/>
          <w:szCs w:val="22"/>
        </w:rPr>
        <w:t xml:space="preserve"> </w:t>
      </w:r>
      <w:r w:rsidR="003E155B" w:rsidRPr="003E155B">
        <w:rPr>
          <w:rFonts w:ascii="Arial" w:hAnsi="Arial" w:cs="Arial" w:hint="eastAsia"/>
          <w:sz w:val="22"/>
          <w:szCs w:val="22"/>
        </w:rPr>
        <w:t>RF</w:t>
      </w:r>
      <w:r w:rsidR="003E155B" w:rsidRPr="003E155B">
        <w:rPr>
          <w:rFonts w:ascii="Arial" w:hAnsi="Arial" w:cs="Arial"/>
          <w:sz w:val="22"/>
          <w:szCs w:val="22"/>
        </w:rPr>
        <w:t xml:space="preserve"> </w:t>
      </w:r>
      <w:r w:rsidR="003E155B" w:rsidRPr="003E155B">
        <w:rPr>
          <w:rFonts w:ascii="Arial" w:hAnsi="Arial" w:cs="Arial" w:hint="eastAsia"/>
          <w:sz w:val="22"/>
          <w:szCs w:val="22"/>
        </w:rPr>
        <w:t>requirements</w:t>
      </w:r>
      <w:r w:rsidR="003E155B" w:rsidRPr="003E155B">
        <w:rPr>
          <w:rFonts w:ascii="Arial" w:hAnsi="Arial" w:cs="Arial"/>
          <w:sz w:val="22"/>
          <w:szCs w:val="22"/>
        </w:rPr>
        <w:t xml:space="preserve"> </w:t>
      </w:r>
      <w:r w:rsidR="003E155B" w:rsidRPr="003E155B">
        <w:rPr>
          <w:rFonts w:ascii="Arial" w:hAnsi="Arial" w:cs="Arial" w:hint="eastAsia"/>
          <w:sz w:val="22"/>
          <w:szCs w:val="22"/>
        </w:rPr>
        <w:t>for</w:t>
      </w:r>
      <w:r w:rsidR="003E155B" w:rsidRPr="003E155B">
        <w:rPr>
          <w:rFonts w:ascii="Arial" w:hAnsi="Arial" w:cs="Arial"/>
          <w:sz w:val="22"/>
          <w:szCs w:val="22"/>
        </w:rPr>
        <w:t xml:space="preserve"> </w:t>
      </w:r>
      <w:r w:rsidR="003E7555">
        <w:rPr>
          <w:rFonts w:ascii="Arial" w:hAnsi="Arial" w:cs="Arial"/>
          <w:sz w:val="22"/>
          <w:szCs w:val="22"/>
        </w:rPr>
        <w:t>Ambient IoT</w:t>
      </w:r>
      <w:r w:rsidR="002C4808" w:rsidRPr="007F0D77">
        <w:rPr>
          <w:rFonts w:ascii="Arial" w:hAnsi="Arial" w:cs="Arial"/>
          <w:sz w:val="22"/>
          <w:szCs w:val="22"/>
        </w:rPr>
        <w:t xml:space="preserve"> </w:t>
      </w:r>
      <w:r w:rsidR="00DD63A2">
        <w:rPr>
          <w:rFonts w:ascii="Arial" w:hAnsi="Arial" w:cs="Arial" w:hint="eastAsia"/>
          <w:sz w:val="22"/>
          <w:szCs w:val="22"/>
        </w:rPr>
        <w:t>BS</w:t>
      </w:r>
      <w:r w:rsidR="001A49ED">
        <w:rPr>
          <w:rFonts w:ascii="Arial" w:hAnsi="Arial" w:cs="Arial"/>
          <w:sz w:val="22"/>
          <w:szCs w:val="22"/>
        </w:rPr>
        <w:t xml:space="preserve"> </w:t>
      </w:r>
    </w:p>
    <w:p w14:paraId="7CF36F6C" w14:textId="4AB24679"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DD63A2">
        <w:rPr>
          <w:rFonts w:ascii="Arial" w:hAnsi="Arial" w:cs="Arial"/>
          <w:color w:val="000000" w:themeColor="text1"/>
          <w:sz w:val="22"/>
          <w:szCs w:val="22"/>
        </w:rPr>
        <w:t>7</w:t>
      </w:r>
      <w:r w:rsidR="00CB331D" w:rsidRPr="00693733">
        <w:rPr>
          <w:rFonts w:ascii="Arial" w:hAnsi="Arial" w:cs="Arial"/>
          <w:color w:val="000000" w:themeColor="text1"/>
          <w:sz w:val="22"/>
          <w:szCs w:val="22"/>
        </w:rPr>
        <w:t>.</w:t>
      </w:r>
      <w:r w:rsidR="0073148E">
        <w:rPr>
          <w:rFonts w:ascii="Arial" w:hAnsi="Arial" w:cs="Arial"/>
          <w:color w:val="000000" w:themeColor="text1"/>
          <w:sz w:val="22"/>
          <w:szCs w:val="22"/>
        </w:rPr>
        <w:t>2</w:t>
      </w:r>
      <w:r w:rsidR="001F0E63">
        <w:rPr>
          <w:rFonts w:ascii="Arial" w:hAnsi="Arial" w:cs="Arial"/>
          <w:color w:val="000000" w:themeColor="text1"/>
          <w:sz w:val="22"/>
          <w:szCs w:val="22"/>
        </w:rPr>
        <w:t>1</w:t>
      </w:r>
      <w:r w:rsidR="009C392C">
        <w:rPr>
          <w:rFonts w:ascii="Arial" w:hAnsi="Arial" w:cs="Arial"/>
          <w:color w:val="000000" w:themeColor="text1"/>
          <w:sz w:val="22"/>
          <w:szCs w:val="22"/>
        </w:rPr>
        <w:t>.</w:t>
      </w:r>
      <w:r w:rsidR="007434B5">
        <w:rPr>
          <w:rFonts w:ascii="Arial" w:hAnsi="Arial" w:cs="Arial"/>
          <w:color w:val="000000" w:themeColor="text1"/>
          <w:sz w:val="22"/>
          <w:szCs w:val="22"/>
        </w:rPr>
        <w:t>3.</w:t>
      </w:r>
      <w:r w:rsidR="00DD63A2">
        <w:rPr>
          <w:rFonts w:ascii="Arial" w:hAnsi="Arial" w:cs="Arial"/>
          <w:color w:val="000000" w:themeColor="text1"/>
          <w:sz w:val="22"/>
          <w:szCs w:val="22"/>
        </w:rPr>
        <w:t>1</w:t>
      </w:r>
    </w:p>
    <w:p w14:paraId="22066D89" w14:textId="2D0D559C"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E68F0">
        <w:rPr>
          <w:rFonts w:ascii="Arial" w:hAnsi="Arial" w:cs="Arial" w:hint="eastAsia"/>
          <w:sz w:val="22"/>
          <w:szCs w:val="22"/>
          <w:lang w:eastAsia="zh-CN"/>
        </w:rPr>
        <w:t>Endorsement</w:t>
      </w:r>
    </w:p>
    <w:p w14:paraId="6BA4EF84" w14:textId="197D0D2B" w:rsidR="00514F67" w:rsidRPr="00C14CE5" w:rsidRDefault="00514F67" w:rsidP="00514F67">
      <w:pPr>
        <w:pStyle w:val="1"/>
        <w:tabs>
          <w:tab w:val="num" w:pos="432"/>
        </w:tabs>
        <w:ind w:left="432" w:hanging="432"/>
        <w:rPr>
          <w:rStyle w:val="Heading1Char1"/>
          <w:rFonts w:eastAsia="宋体"/>
        </w:rPr>
      </w:pPr>
      <w:r w:rsidRPr="00C14CE5">
        <w:rPr>
          <w:rStyle w:val="Heading1Char1"/>
          <w:rFonts w:eastAsia="宋体"/>
        </w:rPr>
        <w:t>1</w:t>
      </w:r>
      <w:r w:rsidRPr="00C14CE5">
        <w:rPr>
          <w:rStyle w:val="Heading1Char1"/>
          <w:rFonts w:eastAsia="宋体"/>
        </w:rPr>
        <w:tab/>
        <w:t>Introduction</w:t>
      </w:r>
    </w:p>
    <w:p w14:paraId="41D294CE" w14:textId="4FBAEC89" w:rsidR="00DD63A2" w:rsidRDefault="003735C6" w:rsidP="00DE27AB">
      <w:pPr>
        <w:rPr>
          <w:lang w:eastAsia="zh-CN"/>
        </w:rPr>
      </w:pPr>
      <w:r>
        <w:t xml:space="preserve">The SID on solutions for </w:t>
      </w:r>
      <w:r w:rsidR="003E7555">
        <w:t>Ambient IoT</w:t>
      </w:r>
      <w:r>
        <w:t xml:space="preserve"> </w:t>
      </w:r>
      <w:r>
        <w:rPr>
          <w:bCs/>
        </w:rPr>
        <w:t>was revised in RAN#103 [1].</w:t>
      </w:r>
      <w:r>
        <w:rPr>
          <w:color w:val="000000" w:themeColor="text1"/>
          <w:lang w:val="en-US" w:eastAsia="zh-CN"/>
        </w:rPr>
        <w:t xml:space="preserve"> </w:t>
      </w:r>
      <w:r w:rsidR="00F37B9B">
        <w:rPr>
          <w:rFonts w:hint="eastAsia"/>
          <w:color w:val="000000" w:themeColor="text1"/>
          <w:lang w:val="en-US" w:eastAsia="zh-CN"/>
        </w:rPr>
        <w:t>A</w:t>
      </w:r>
      <w:r w:rsidR="00F37B9B">
        <w:rPr>
          <w:color w:val="000000" w:themeColor="text1"/>
          <w:lang w:val="en-US" w:eastAsia="zh-CN"/>
        </w:rPr>
        <w:t xml:space="preserve"> </w:t>
      </w:r>
      <w:r w:rsidR="00F37B9B">
        <w:rPr>
          <w:rFonts w:hint="eastAsia"/>
          <w:color w:val="000000" w:themeColor="text1"/>
          <w:lang w:val="en-US" w:eastAsia="zh-CN"/>
        </w:rPr>
        <w:t>WF</w:t>
      </w:r>
      <w:r w:rsidR="00F37B9B">
        <w:rPr>
          <w:color w:val="000000" w:themeColor="text1"/>
          <w:lang w:val="en-US" w:eastAsia="zh-CN"/>
        </w:rPr>
        <w:t xml:space="preserve"> </w:t>
      </w:r>
      <w:r w:rsidR="00F37B9B">
        <w:rPr>
          <w:rFonts w:hint="eastAsia"/>
          <w:lang w:eastAsia="zh-CN"/>
        </w:rPr>
        <w:t>on</w:t>
      </w:r>
      <w:r w:rsidR="00F37B9B">
        <w:rPr>
          <w:lang w:eastAsia="zh-CN"/>
        </w:rPr>
        <w:t xml:space="preserve"> </w:t>
      </w:r>
      <w:r w:rsidR="00F37B9B">
        <w:rPr>
          <w:rFonts w:hint="eastAsia"/>
          <w:lang w:eastAsia="zh-CN"/>
        </w:rPr>
        <w:t>the</w:t>
      </w:r>
      <w:r w:rsidR="00F37B9B">
        <w:rPr>
          <w:lang w:eastAsia="zh-CN"/>
        </w:rPr>
        <w:t xml:space="preserve"> </w:t>
      </w:r>
      <w:r w:rsidR="00F37B9B">
        <w:rPr>
          <w:rFonts w:hint="eastAsia"/>
          <w:lang w:eastAsia="zh-CN"/>
        </w:rPr>
        <w:t>RF</w:t>
      </w:r>
      <w:r w:rsidR="00F37B9B">
        <w:rPr>
          <w:lang w:eastAsia="zh-CN"/>
        </w:rPr>
        <w:t xml:space="preserve"> </w:t>
      </w:r>
      <w:r w:rsidR="00F37B9B">
        <w:rPr>
          <w:rFonts w:hint="eastAsia"/>
          <w:lang w:eastAsia="zh-CN"/>
        </w:rPr>
        <w:t>requirements</w:t>
      </w:r>
      <w:r w:rsidR="00F37B9B">
        <w:rPr>
          <w:lang w:eastAsia="zh-CN"/>
        </w:rPr>
        <w:t xml:space="preserve"> </w:t>
      </w:r>
      <w:r w:rsidR="00F37B9B">
        <w:rPr>
          <w:rFonts w:hint="eastAsia"/>
          <w:lang w:eastAsia="zh-CN"/>
        </w:rPr>
        <w:t>for</w:t>
      </w:r>
      <w:r w:rsidR="00F37B9B">
        <w:rPr>
          <w:lang w:eastAsia="zh-CN"/>
        </w:rPr>
        <w:t xml:space="preserve"> </w:t>
      </w:r>
      <w:r w:rsidR="00F37B9B">
        <w:rPr>
          <w:rFonts w:hint="eastAsia"/>
          <w:lang w:eastAsia="zh-CN"/>
        </w:rPr>
        <w:t>Ambient IoT</w:t>
      </w:r>
      <w:r w:rsidR="00F37B9B">
        <w:rPr>
          <w:rFonts w:hint="eastAsia"/>
          <w:color w:val="000000" w:themeColor="text1"/>
          <w:lang w:val="en-US" w:eastAsia="zh-CN"/>
        </w:rPr>
        <w:t xml:space="preserve"> was</w:t>
      </w:r>
      <w:r w:rsidR="00F37B9B">
        <w:rPr>
          <w:color w:val="000000" w:themeColor="text1"/>
          <w:lang w:val="en-US" w:eastAsia="zh-CN"/>
        </w:rPr>
        <w:t xml:space="preserve"> </w:t>
      </w:r>
      <w:r w:rsidR="00F37B9B">
        <w:rPr>
          <w:rFonts w:hint="eastAsia"/>
          <w:color w:val="000000" w:themeColor="text1"/>
          <w:lang w:val="en-US" w:eastAsia="zh-CN"/>
        </w:rPr>
        <w:t>agreed</w:t>
      </w:r>
      <w:r w:rsidR="00F37B9B">
        <w:rPr>
          <w:color w:val="000000" w:themeColor="text1"/>
          <w:lang w:val="en-US" w:eastAsia="zh-CN"/>
        </w:rPr>
        <w:t xml:space="preserve"> </w:t>
      </w:r>
      <w:r w:rsidR="00F37B9B">
        <w:rPr>
          <w:rFonts w:hint="eastAsia"/>
          <w:color w:val="000000" w:themeColor="text1"/>
          <w:lang w:val="en-US" w:eastAsia="zh-CN"/>
        </w:rPr>
        <w:t>last</w:t>
      </w:r>
      <w:r w:rsidR="00F37B9B">
        <w:rPr>
          <w:color w:val="000000" w:themeColor="text1"/>
          <w:lang w:val="en-US" w:eastAsia="zh-CN"/>
        </w:rPr>
        <w:t xml:space="preserve"> </w:t>
      </w:r>
      <w:r w:rsidR="00F37B9B">
        <w:rPr>
          <w:rFonts w:hint="eastAsia"/>
          <w:color w:val="000000" w:themeColor="text1"/>
          <w:lang w:val="en-US" w:eastAsia="zh-CN"/>
        </w:rPr>
        <w:t>meeting</w:t>
      </w:r>
      <w:r w:rsidR="00F37B9B">
        <w:rPr>
          <w:color w:val="000000" w:themeColor="text1"/>
          <w:lang w:val="en-US" w:eastAsia="zh-CN"/>
        </w:rPr>
        <w:t xml:space="preserve"> [2].</w:t>
      </w:r>
      <w:r w:rsidR="00F37B9B">
        <w:rPr>
          <w:rFonts w:hint="eastAsia"/>
          <w:lang w:eastAsia="zh-CN"/>
        </w:rPr>
        <w:t xml:space="preserve"> </w:t>
      </w:r>
      <w:r w:rsidR="00DE27AB">
        <w:rPr>
          <w:rFonts w:hint="eastAsia"/>
          <w:lang w:eastAsia="zh-CN"/>
        </w:rPr>
        <w:t>This contribution</w:t>
      </w:r>
      <w:r w:rsidR="00F37B9B">
        <w:rPr>
          <w:lang w:eastAsia="zh-CN"/>
        </w:rPr>
        <w:t xml:space="preserve"> we </w:t>
      </w:r>
      <w:r w:rsidR="00F37B9B">
        <w:rPr>
          <w:rFonts w:hint="eastAsia"/>
          <w:lang w:eastAsia="zh-CN"/>
        </w:rPr>
        <w:t>discuss</w:t>
      </w:r>
      <w:r w:rsidR="00F37B9B">
        <w:rPr>
          <w:lang w:eastAsia="zh-CN"/>
        </w:rPr>
        <w:t xml:space="preserve"> the </w:t>
      </w:r>
      <w:r w:rsidR="00F37B9B">
        <w:rPr>
          <w:rFonts w:hint="eastAsia"/>
          <w:lang w:eastAsia="zh-CN"/>
        </w:rPr>
        <w:t>open</w:t>
      </w:r>
      <w:r w:rsidR="00F37B9B">
        <w:rPr>
          <w:lang w:eastAsia="zh-CN"/>
        </w:rPr>
        <w:t xml:space="preserve"> </w:t>
      </w:r>
      <w:r w:rsidR="00F37B9B">
        <w:rPr>
          <w:rFonts w:hint="eastAsia"/>
          <w:lang w:eastAsia="zh-CN"/>
        </w:rPr>
        <w:t>issues</w:t>
      </w:r>
      <w:r w:rsidR="00F37B9B">
        <w:rPr>
          <w:lang w:eastAsia="zh-CN"/>
        </w:rPr>
        <w:t xml:space="preserve"> </w:t>
      </w:r>
      <w:r w:rsidR="00F37B9B">
        <w:rPr>
          <w:rFonts w:hint="eastAsia"/>
          <w:lang w:eastAsia="zh-CN"/>
        </w:rPr>
        <w:t>and</w:t>
      </w:r>
      <w:r w:rsidR="00F37B9B">
        <w:rPr>
          <w:lang w:eastAsia="zh-CN"/>
        </w:rPr>
        <w:t xml:space="preserve"> </w:t>
      </w:r>
      <w:r w:rsidR="00DE27AB">
        <w:rPr>
          <w:rFonts w:hint="eastAsia"/>
          <w:lang w:eastAsia="zh-CN"/>
        </w:rPr>
        <w:t>pro</w:t>
      </w:r>
      <w:r w:rsidR="00F37B9B">
        <w:rPr>
          <w:lang w:eastAsia="zh-CN"/>
        </w:rPr>
        <w:t>pose</w:t>
      </w:r>
      <w:r w:rsidR="00DE27AB">
        <w:rPr>
          <w:rFonts w:hint="eastAsia"/>
          <w:lang w:eastAsia="zh-CN"/>
        </w:rPr>
        <w:t xml:space="preserve"> a </w:t>
      </w:r>
      <w:r w:rsidR="00DE27AB">
        <w:rPr>
          <w:lang w:eastAsia="zh-CN"/>
        </w:rPr>
        <w:t>text proposal</w:t>
      </w:r>
      <w:r w:rsidR="00DE27AB">
        <w:rPr>
          <w:rFonts w:hint="eastAsia"/>
          <w:lang w:eastAsia="zh-CN"/>
        </w:rPr>
        <w:t xml:space="preserve"> for TR</w:t>
      </w:r>
      <w:r w:rsidR="00DE27AB">
        <w:rPr>
          <w:lang w:eastAsia="zh-CN"/>
        </w:rPr>
        <w:t xml:space="preserve"> 38.769 </w:t>
      </w:r>
      <w:r w:rsidR="00DE27AB">
        <w:rPr>
          <w:rFonts w:hint="eastAsia"/>
          <w:lang w:eastAsia="zh-CN"/>
        </w:rPr>
        <w:t>on</w:t>
      </w:r>
      <w:r w:rsidR="00DE27AB">
        <w:rPr>
          <w:lang w:eastAsia="zh-CN"/>
        </w:rPr>
        <w:t xml:space="preserve"> </w:t>
      </w:r>
      <w:r w:rsidR="003E7555">
        <w:rPr>
          <w:rFonts w:hint="eastAsia"/>
          <w:lang w:eastAsia="zh-CN"/>
        </w:rPr>
        <w:t>Ambient IoT</w:t>
      </w:r>
      <w:r w:rsidR="00DE27AB">
        <w:rPr>
          <w:lang w:eastAsia="zh-CN"/>
        </w:rPr>
        <w:t xml:space="preserve"> </w:t>
      </w:r>
      <w:bookmarkStart w:id="5" w:name="OLE_LINK110"/>
      <w:bookmarkStart w:id="6" w:name="OLE_LINK111"/>
      <w:r w:rsidR="00724AE3">
        <w:rPr>
          <w:lang w:eastAsia="zh-CN"/>
        </w:rPr>
        <w:t>BS</w:t>
      </w:r>
      <w:r w:rsidR="00DD63A2">
        <w:rPr>
          <w:rFonts w:hint="eastAsia"/>
          <w:lang w:eastAsia="zh-CN"/>
        </w:rPr>
        <w:t>.</w:t>
      </w:r>
    </w:p>
    <w:p w14:paraId="508948A5" w14:textId="4831E25C" w:rsidR="00E66BBF" w:rsidRDefault="00E66BBF" w:rsidP="00E66BBF">
      <w:pPr>
        <w:pStyle w:val="1"/>
        <w:tabs>
          <w:tab w:val="num" w:pos="432"/>
        </w:tabs>
        <w:ind w:left="432" w:hanging="432"/>
        <w:rPr>
          <w:rStyle w:val="Heading1Char1"/>
          <w:rFonts w:eastAsia="宋体"/>
          <w:lang w:eastAsia="zh-CN"/>
        </w:rPr>
      </w:pPr>
      <w:r>
        <w:rPr>
          <w:rStyle w:val="Heading1Char1"/>
          <w:rFonts w:eastAsia="宋体"/>
        </w:rPr>
        <w:t>2</w:t>
      </w:r>
      <w:r>
        <w:rPr>
          <w:rStyle w:val="Heading1Char1"/>
          <w:rFonts w:eastAsia="宋体"/>
        </w:rPr>
        <w:tab/>
      </w:r>
      <w:r>
        <w:rPr>
          <w:rStyle w:val="Heading1Char1"/>
          <w:rFonts w:eastAsia="宋体" w:hint="eastAsia"/>
          <w:lang w:eastAsia="zh-CN"/>
        </w:rPr>
        <w:t>Discussion</w:t>
      </w:r>
    </w:p>
    <w:p w14:paraId="6B9958FF" w14:textId="77777777" w:rsidR="00C143A4" w:rsidRDefault="00F37B9B" w:rsidP="00C22F5A">
      <w:pPr>
        <w:rPr>
          <w:lang w:eastAsia="zh-CN"/>
        </w:rPr>
      </w:pPr>
      <w:r>
        <w:rPr>
          <w:lang w:eastAsia="zh-CN"/>
        </w:rPr>
        <w:t>During the A-IoT study</w:t>
      </w:r>
      <w:r w:rsidR="000A1B71" w:rsidRPr="00832216">
        <w:rPr>
          <w:lang w:eastAsia="zh-CN"/>
        </w:rPr>
        <w:t xml:space="preserve">, </w:t>
      </w:r>
      <w:r>
        <w:rPr>
          <w:lang w:eastAsia="zh-CN"/>
        </w:rPr>
        <w:t xml:space="preserve">some companies </w:t>
      </w:r>
      <w:r w:rsidR="00C143A4" w:rsidRPr="00C143A4">
        <w:rPr>
          <w:lang w:eastAsia="zh-CN"/>
        </w:rPr>
        <w:t>expressed interest</w:t>
      </w:r>
      <w:r>
        <w:rPr>
          <w:lang w:eastAsia="zh-CN"/>
        </w:rPr>
        <w:t xml:space="preserve"> in scenarios which A-IoT BS and legacy NR BS </w:t>
      </w:r>
      <w:r w:rsidR="00C143A4" w:rsidRPr="00C143A4">
        <w:rPr>
          <w:lang w:eastAsia="zh-CN"/>
        </w:rPr>
        <w:t>share hardware or co-locate</w:t>
      </w:r>
      <w:bookmarkStart w:id="7" w:name="_GoBack"/>
      <w:bookmarkEnd w:id="7"/>
      <w:r w:rsidR="000A1B71" w:rsidRPr="00832216">
        <w:rPr>
          <w:lang w:eastAsia="zh-CN"/>
        </w:rPr>
        <w:t xml:space="preserve">. </w:t>
      </w:r>
    </w:p>
    <w:p w14:paraId="6D6CC1BA" w14:textId="66F9B66C" w:rsidR="00C143A4" w:rsidRPr="00C143A4" w:rsidRDefault="00C143A4" w:rsidP="00C22F5A">
      <w:pPr>
        <w:rPr>
          <w:lang w:eastAsia="zh-CN"/>
        </w:rPr>
      </w:pPr>
      <w:r w:rsidRPr="00C143A4">
        <w:rPr>
          <w:lang w:eastAsia="zh-CN"/>
        </w:rPr>
        <w:t>However, this could cause interference issues.</w:t>
      </w:r>
      <w:r>
        <w:rPr>
          <w:lang w:eastAsia="zh-CN"/>
        </w:rPr>
        <w:t xml:space="preserve"> </w:t>
      </w:r>
      <w:r w:rsidRPr="00C143A4">
        <w:rPr>
          <w:lang w:eastAsia="zh-CN"/>
        </w:rPr>
        <w:t>Ambient IoT devices, specifically Device 1 and Device 2a, may have a significant sensitivity difference compared to legacy NR UEs. The interference signal from R2D can reach levels of about -36dBm, while the blocking level for the NR UE receiver is -56dBm. This means that some NR UE receivers may be blocked by the Ambient IoT R2D signal, while a few NR UE that receive strong NR signals and are not blocked by the Ambient IoT BS may interfere with the Ambient IoT BS receiver. For hardware sharing, another problem is that initial simulations show that a PSD (power spectral density)</w:t>
      </w:r>
      <w:r>
        <w:rPr>
          <w:lang w:eastAsia="zh-CN"/>
        </w:rPr>
        <w:t xml:space="preserve"> </w:t>
      </w:r>
      <w:r w:rsidRPr="00C143A4">
        <w:rPr>
          <w:lang w:eastAsia="zh-CN"/>
        </w:rPr>
        <w:t xml:space="preserve">difference of more than 20 dB is needed to avoid affecting envelope detection demodulation, which is challenging compared to the 6dB power boosting of NB-IoT. </w:t>
      </w:r>
    </w:p>
    <w:p w14:paraId="0741A2D8" w14:textId="6ECDEF93" w:rsidR="00C143A4" w:rsidRDefault="00C143A4" w:rsidP="00C22F5A">
      <w:pPr>
        <w:rPr>
          <w:lang w:eastAsia="zh-CN"/>
        </w:rPr>
      </w:pPr>
      <w:r w:rsidRPr="00C143A4">
        <w:rPr>
          <w:lang w:eastAsia="zh-CN"/>
        </w:rPr>
        <w:t xml:space="preserve">Based on these considerations, it is recommended to focus on non-collocated scenarios in Release 19, with legacy NR </w:t>
      </w:r>
      <w:proofErr w:type="spellStart"/>
      <w:r w:rsidRPr="00C143A4">
        <w:rPr>
          <w:lang w:eastAsia="zh-CN"/>
        </w:rPr>
        <w:t>gNBs</w:t>
      </w:r>
      <w:proofErr w:type="spellEnd"/>
      <w:r w:rsidRPr="00C143A4">
        <w:rPr>
          <w:lang w:eastAsia="zh-CN"/>
        </w:rPr>
        <w:t xml:space="preserve"> outdoors and Ambient IoT BSs indoors.</w:t>
      </w:r>
    </w:p>
    <w:p w14:paraId="7BFBF99A" w14:textId="27CDED2B" w:rsidR="00832216" w:rsidRPr="00832216" w:rsidRDefault="00832216" w:rsidP="00C22F5A">
      <w:pPr>
        <w:rPr>
          <w:lang w:eastAsia="zh-CN"/>
        </w:rPr>
      </w:pPr>
      <w:r w:rsidRPr="00314020">
        <w:rPr>
          <w:rFonts w:hint="eastAsia"/>
          <w:b/>
          <w:lang w:eastAsia="zh-CN"/>
        </w:rPr>
        <w:t>P</w:t>
      </w:r>
      <w:r w:rsidRPr="00314020">
        <w:rPr>
          <w:b/>
          <w:lang w:eastAsia="zh-CN"/>
        </w:rPr>
        <w:t>roposal</w:t>
      </w:r>
      <w:r>
        <w:rPr>
          <w:b/>
          <w:lang w:eastAsia="zh-CN"/>
        </w:rPr>
        <w:t xml:space="preserve"> 1</w:t>
      </w:r>
      <w:r w:rsidRPr="00314020">
        <w:rPr>
          <w:b/>
          <w:lang w:eastAsia="zh-CN"/>
        </w:rPr>
        <w:t xml:space="preserve">: </w:t>
      </w:r>
      <w:r>
        <w:rPr>
          <w:lang w:eastAsia="zh-CN"/>
        </w:rPr>
        <w:t>F</w:t>
      </w:r>
      <w:r w:rsidRPr="00832216">
        <w:rPr>
          <w:lang w:eastAsia="zh-CN"/>
        </w:rPr>
        <w:t>ocus on non-collocated scenarios in Release 19</w:t>
      </w:r>
      <w:r>
        <w:rPr>
          <w:lang w:eastAsia="zh-CN"/>
        </w:rPr>
        <w:t xml:space="preserve">, </w:t>
      </w:r>
      <w:r w:rsidR="00C143A4" w:rsidRPr="00C143A4">
        <w:rPr>
          <w:lang w:eastAsia="zh-CN"/>
        </w:rPr>
        <w:t xml:space="preserve">and hardware sharing is not prioritized because of the </w:t>
      </w:r>
      <w:r w:rsidR="00C143A4">
        <w:rPr>
          <w:lang w:eastAsia="zh-CN"/>
        </w:rPr>
        <w:t>significant difference in</w:t>
      </w:r>
      <w:r w:rsidR="00C143A4" w:rsidRPr="00C143A4">
        <w:rPr>
          <w:lang w:eastAsia="zh-CN"/>
        </w:rPr>
        <w:t xml:space="preserve"> PSD and interference.</w:t>
      </w:r>
    </w:p>
    <w:p w14:paraId="052705F3" w14:textId="5F5D2CFC" w:rsidR="00C22F5A" w:rsidRPr="00C22F5A" w:rsidRDefault="00C22F5A" w:rsidP="00C31846">
      <w:pPr>
        <w:outlineLvl w:val="1"/>
        <w:rPr>
          <w:rFonts w:ascii="Arial" w:hAnsi="Arial" w:cs="Arial"/>
          <w:sz w:val="32"/>
          <w:szCs w:val="32"/>
          <w:lang w:eastAsia="zh-CN"/>
        </w:rPr>
      </w:pPr>
      <w:r w:rsidRPr="00C22F5A">
        <w:rPr>
          <w:rFonts w:ascii="Arial" w:hAnsi="Arial" w:cs="Arial"/>
          <w:sz w:val="32"/>
          <w:szCs w:val="32"/>
          <w:lang w:eastAsia="zh-CN"/>
        </w:rPr>
        <w:t>2.</w:t>
      </w:r>
      <w:r>
        <w:rPr>
          <w:rFonts w:ascii="Arial" w:hAnsi="Arial" w:cs="Arial"/>
          <w:sz w:val="32"/>
          <w:szCs w:val="32"/>
          <w:lang w:eastAsia="zh-CN"/>
        </w:rPr>
        <w:t>1</w:t>
      </w:r>
      <w:r w:rsidRPr="00C22F5A">
        <w:rPr>
          <w:rFonts w:ascii="Arial" w:hAnsi="Arial" w:cs="Arial"/>
          <w:sz w:val="32"/>
          <w:szCs w:val="32"/>
          <w:lang w:eastAsia="zh-CN"/>
        </w:rPr>
        <w:tab/>
      </w:r>
      <w:r>
        <w:rPr>
          <w:rFonts w:ascii="Arial" w:hAnsi="Arial" w:cs="Arial"/>
          <w:sz w:val="32"/>
          <w:szCs w:val="32"/>
          <w:lang w:eastAsia="zh-CN"/>
        </w:rPr>
        <w:t>TX</w:t>
      </w:r>
    </w:p>
    <w:p w14:paraId="48B4296C" w14:textId="6F4CF749" w:rsidR="00E66BBF" w:rsidRDefault="00C22F5A" w:rsidP="00DE27AB">
      <w:pPr>
        <w:rPr>
          <w:lang w:eastAsia="zh-CN"/>
        </w:rPr>
      </w:pPr>
      <w:r>
        <w:rPr>
          <w:lang w:eastAsia="zh-CN"/>
        </w:rPr>
        <w:t>Based on the WF</w:t>
      </w:r>
      <w:r w:rsidR="00C143A4">
        <w:rPr>
          <w:lang w:eastAsia="zh-CN"/>
        </w:rPr>
        <w:t xml:space="preserve"> </w:t>
      </w:r>
      <w:r w:rsidR="00C143A4">
        <w:rPr>
          <w:color w:val="000000" w:themeColor="text1"/>
          <w:lang w:val="en-US" w:eastAsia="zh-CN"/>
        </w:rPr>
        <w:t>[2]</w:t>
      </w:r>
      <w:r w:rsidRPr="00C22F5A">
        <w:rPr>
          <w:lang w:eastAsia="zh-CN"/>
        </w:rPr>
        <w:t xml:space="preserve">, for Ambient IoT BS, the </w:t>
      </w:r>
      <w:r>
        <w:rPr>
          <w:lang w:eastAsia="zh-CN"/>
        </w:rPr>
        <w:t xml:space="preserve">TX </w:t>
      </w:r>
      <w:r w:rsidRPr="00C22F5A">
        <w:rPr>
          <w:lang w:eastAsia="zh-CN"/>
        </w:rPr>
        <w:t xml:space="preserve">TBD requirements include </w:t>
      </w:r>
      <w:r w:rsidRPr="00D73CD3">
        <w:rPr>
          <w:lang w:eastAsia="zh-CN"/>
        </w:rPr>
        <w:t>RE power control dynamic range</w:t>
      </w:r>
      <w:r>
        <w:rPr>
          <w:lang w:eastAsia="zh-CN"/>
        </w:rPr>
        <w:t>,</w:t>
      </w:r>
      <w:r w:rsidR="000543BE">
        <w:rPr>
          <w:lang w:eastAsia="zh-CN"/>
        </w:rPr>
        <w:t xml:space="preserve"> </w:t>
      </w:r>
      <w:r w:rsidR="00C143A4">
        <w:rPr>
          <w:lang w:eastAsia="zh-CN"/>
        </w:rPr>
        <w:t>t</w:t>
      </w:r>
      <w:r w:rsidRPr="00D73CD3">
        <w:rPr>
          <w:lang w:eastAsia="zh-CN"/>
        </w:rPr>
        <w:t>otal power dynamic range</w:t>
      </w:r>
      <w:r w:rsidRPr="00C22F5A">
        <w:rPr>
          <w:lang w:eastAsia="zh-CN"/>
        </w:rPr>
        <w:t xml:space="preserve">, </w:t>
      </w:r>
      <w:r w:rsidR="00C143A4">
        <w:rPr>
          <w:lang w:eastAsia="zh-CN"/>
        </w:rPr>
        <w:t>t</w:t>
      </w:r>
      <w:r w:rsidRPr="00D73CD3">
        <w:rPr>
          <w:lang w:eastAsia="zh-CN"/>
        </w:rPr>
        <w:t>ransmitter OFF power</w:t>
      </w:r>
      <w:r>
        <w:rPr>
          <w:lang w:eastAsia="zh-CN"/>
        </w:rPr>
        <w:t>,</w:t>
      </w:r>
      <w:r w:rsidRPr="00C22F5A">
        <w:rPr>
          <w:lang w:eastAsia="zh-CN"/>
        </w:rPr>
        <w:t xml:space="preserve"> </w:t>
      </w:r>
      <w:r w:rsidR="00C143A4">
        <w:rPr>
          <w:lang w:eastAsia="zh-CN"/>
        </w:rPr>
        <w:t>t</w:t>
      </w:r>
      <w:r w:rsidRPr="00D73CD3">
        <w:rPr>
          <w:lang w:eastAsia="zh-CN"/>
        </w:rPr>
        <w:t>ransmitter transient period</w:t>
      </w:r>
      <w:r>
        <w:rPr>
          <w:lang w:eastAsia="zh-CN"/>
        </w:rPr>
        <w:t xml:space="preserve"> and </w:t>
      </w:r>
      <w:r w:rsidR="00C143A4">
        <w:rPr>
          <w:lang w:eastAsia="zh-CN"/>
        </w:rPr>
        <w:t>t</w:t>
      </w:r>
      <w:r w:rsidRPr="00D73CD3">
        <w:rPr>
          <w:lang w:eastAsia="zh-CN"/>
        </w:rPr>
        <w:t>ransmitter intermodulation</w:t>
      </w:r>
      <w:r>
        <w:rPr>
          <w:lang w:eastAsia="zh-CN"/>
        </w:rPr>
        <w:t>.</w:t>
      </w:r>
    </w:p>
    <w:p w14:paraId="3F543EA0" w14:textId="5A3CE755" w:rsidR="00C22F5A" w:rsidRDefault="00C22F5A" w:rsidP="00C22F5A">
      <w:pPr>
        <w:spacing w:after="0"/>
        <w:rPr>
          <w:color w:val="000000" w:themeColor="text1"/>
        </w:rPr>
      </w:pPr>
      <w:r w:rsidRPr="00155D4D">
        <w:rPr>
          <w:color w:val="000000" w:themeColor="text1"/>
        </w:rPr>
        <w:t>RE power control dynamic range</w:t>
      </w:r>
      <w:r w:rsidRPr="00155D4D">
        <w:rPr>
          <w:rFonts w:hint="eastAsia"/>
          <w:color w:val="000000" w:themeColor="text1"/>
        </w:rPr>
        <w:t xml:space="preserve"> </w:t>
      </w:r>
      <w:r w:rsidRPr="00155D4D">
        <w:rPr>
          <w:color w:val="000000" w:themeColor="text1"/>
        </w:rPr>
        <w:t>and total power dynamic range</w:t>
      </w:r>
      <w:r w:rsidRPr="0098759E">
        <w:rPr>
          <w:color w:val="000000" w:themeColor="text1"/>
        </w:rPr>
        <w:t xml:space="preserve"> are applied to legacy constellation modulation</w:t>
      </w:r>
      <w:r>
        <w:rPr>
          <w:color w:val="000000" w:themeColor="text1"/>
        </w:rPr>
        <w:t xml:space="preserve">, </w:t>
      </w:r>
      <w:r w:rsidRPr="0098759E">
        <w:rPr>
          <w:color w:val="000000" w:themeColor="text1"/>
        </w:rPr>
        <w:t xml:space="preserve">which are not applicable to OOK signal for </w:t>
      </w:r>
      <w:r>
        <w:rPr>
          <w:color w:val="000000" w:themeColor="text1"/>
        </w:rPr>
        <w:t>Ambient IoT</w:t>
      </w:r>
      <w:r w:rsidRPr="0098759E">
        <w:rPr>
          <w:color w:val="000000" w:themeColor="text1"/>
        </w:rPr>
        <w:t xml:space="preserve"> BS. </w:t>
      </w:r>
    </w:p>
    <w:p w14:paraId="48F35922" w14:textId="141A6CCB" w:rsidR="00724AE3" w:rsidRDefault="00724AE3" w:rsidP="00724AE3">
      <w:r>
        <w:t>In current BS specification, transmit OFF power</w:t>
      </w:r>
      <w:r w:rsidRPr="00E1047B">
        <w:t xml:space="preserve"> and transmitter transient period are defined</w:t>
      </w:r>
      <w:r>
        <w:t xml:space="preserve">. </w:t>
      </w:r>
      <w:r w:rsidRPr="0072058A">
        <w:t xml:space="preserve">It is a TDD requirements and not applicable to </w:t>
      </w:r>
      <w:r>
        <w:t>Ambient IoT</w:t>
      </w:r>
      <w:r w:rsidRPr="00457A43">
        <w:t xml:space="preserve"> BS.</w:t>
      </w:r>
      <w:r>
        <w:t xml:space="preserve"> </w:t>
      </w:r>
    </w:p>
    <w:p w14:paraId="3AAF544E" w14:textId="77777777" w:rsidR="00724AE3" w:rsidRDefault="00724AE3" w:rsidP="00724AE3">
      <w:pPr>
        <w:rPr>
          <w:lang w:val="en-US" w:eastAsia="zh-CN"/>
        </w:rPr>
      </w:pPr>
      <w:r>
        <w:t xml:space="preserve">For the case BS generates R2D and CW signal in the sequential way in </w:t>
      </w:r>
      <w:r>
        <w:rPr>
          <w:rFonts w:hint="eastAsia"/>
          <w:lang w:val="en-US" w:eastAsia="zh-CN"/>
        </w:rPr>
        <w:t>D1T1-A1 and D1T1-A2</w:t>
      </w:r>
      <w:r>
        <w:rPr>
          <w:lang w:val="en-US" w:eastAsia="zh-CN"/>
        </w:rPr>
        <w:t>, the switch is an implementation issue and no need to define it as a minimal RF requirement.</w:t>
      </w:r>
    </w:p>
    <w:p w14:paraId="7341FDD6" w14:textId="77777777" w:rsidR="00724AE3" w:rsidRDefault="00724AE3" w:rsidP="00724AE3">
      <w:pPr>
        <w:jc w:val="both"/>
      </w:pPr>
      <w:r w:rsidRPr="00E37B63">
        <w:rPr>
          <w:rFonts w:eastAsia="等线"/>
          <w:lang w:eastAsia="zh-CN"/>
        </w:rPr>
        <w:t xml:space="preserve">For </w:t>
      </w:r>
      <w:r w:rsidRPr="00E37B63">
        <w:rPr>
          <w:rFonts w:eastAsia="等线" w:hint="eastAsia"/>
          <w:lang w:eastAsia="zh-CN"/>
        </w:rPr>
        <w:t>the</w:t>
      </w:r>
      <w:r w:rsidRPr="00E37B63">
        <w:rPr>
          <w:rFonts w:eastAsia="等线"/>
          <w:lang w:eastAsia="zh-CN"/>
        </w:rPr>
        <w:t xml:space="preserve"> transmit ON/OFF time mask</w:t>
      </w:r>
      <w:r>
        <w:rPr>
          <w:rFonts w:eastAsia="等线"/>
          <w:lang w:eastAsia="zh-CN"/>
        </w:rPr>
        <w:t xml:space="preserve">, refer to the </w:t>
      </w:r>
      <w:r>
        <w:t>RFID specification, a settling time requirement is used to assess signal ripple characteristics.</w:t>
      </w:r>
      <w:r>
        <w:rPr>
          <w:rFonts w:hint="eastAsia"/>
        </w:rPr>
        <w:t xml:space="preserve"> </w:t>
      </w:r>
      <w:r>
        <w:rPr>
          <w:lang w:eastAsia="zh-CN"/>
        </w:rPr>
        <w:t>I</w:t>
      </w:r>
      <w:r>
        <w:t>t can be determined whether or not this settling time is necessary in WI phase.</w:t>
      </w:r>
    </w:p>
    <w:p w14:paraId="3C1E95FF" w14:textId="77777777" w:rsidR="00724AE3" w:rsidRDefault="00724AE3" w:rsidP="00724AE3">
      <w:pPr>
        <w:spacing w:after="0"/>
        <w:rPr>
          <w:color w:val="000000"/>
          <w:lang w:val="en-US"/>
        </w:rPr>
      </w:pPr>
      <w:r w:rsidRPr="0089005F">
        <w:t xml:space="preserve">Traditionally the transmitter intermodulation requirement was created to guarantee emission levels in a co-location scenario. The requirement is based on robustness against injection of a reverse interference signal from a co-located BS. </w:t>
      </w:r>
      <w:r>
        <w:t xml:space="preserve">for indoor deployment. For the same band it is not possible to have co-location transmitter since it will have interference to the device on the RF-ED. Hence no need to define </w:t>
      </w:r>
      <w:r>
        <w:rPr>
          <w:color w:val="000000"/>
          <w:lang w:val="en-US"/>
        </w:rPr>
        <w:t>t</w:t>
      </w:r>
      <w:r w:rsidRPr="001829EB">
        <w:rPr>
          <w:color w:val="000000"/>
          <w:lang w:val="en-US"/>
        </w:rPr>
        <w:t>ransmitter intermodulation</w:t>
      </w:r>
      <w:r>
        <w:rPr>
          <w:rFonts w:hint="eastAsia"/>
          <w:color w:val="000000"/>
          <w:lang w:val="en-US"/>
        </w:rPr>
        <w:t xml:space="preserve"> </w:t>
      </w:r>
      <w:r>
        <w:rPr>
          <w:color w:val="000000"/>
          <w:lang w:val="en-US"/>
        </w:rPr>
        <w:t>for A</w:t>
      </w:r>
      <w:r>
        <w:rPr>
          <w:rFonts w:hint="eastAsia"/>
          <w:color w:val="000000"/>
          <w:lang w:val="en-US" w:eastAsia="zh-CN"/>
        </w:rPr>
        <w:t>mbient</w:t>
      </w:r>
      <w:r>
        <w:rPr>
          <w:color w:val="000000"/>
          <w:lang w:val="en-US"/>
        </w:rPr>
        <w:t xml:space="preserve"> </w:t>
      </w:r>
      <w:r>
        <w:rPr>
          <w:rFonts w:hint="eastAsia"/>
          <w:color w:val="000000"/>
          <w:lang w:val="en-US" w:eastAsia="zh-CN"/>
        </w:rPr>
        <w:t>IoT</w:t>
      </w:r>
      <w:r>
        <w:rPr>
          <w:color w:val="000000"/>
          <w:lang w:val="en-US"/>
        </w:rPr>
        <w:t xml:space="preserve"> BS.</w:t>
      </w:r>
    </w:p>
    <w:p w14:paraId="0913796A" w14:textId="09025DAC" w:rsidR="00C22F5A" w:rsidRDefault="00C22F5A" w:rsidP="00DE27AB">
      <w:pPr>
        <w:rPr>
          <w:lang w:val="en-US" w:eastAsia="zh-CN"/>
        </w:rPr>
      </w:pPr>
    </w:p>
    <w:p w14:paraId="607DC1DE" w14:textId="5DA57E0F" w:rsidR="00C10517" w:rsidRDefault="00C10517" w:rsidP="00C10517">
      <w:pPr>
        <w:rPr>
          <w:rFonts w:cs="v5.0.0"/>
        </w:rPr>
      </w:pPr>
      <w:r w:rsidRPr="001E7CA1">
        <w:rPr>
          <w:b/>
        </w:rPr>
        <w:lastRenderedPageBreak/>
        <w:t xml:space="preserve">Proposal </w:t>
      </w:r>
      <w:r>
        <w:rPr>
          <w:b/>
        </w:rPr>
        <w:t>2</w:t>
      </w:r>
      <w:r w:rsidRPr="001E7CA1">
        <w:rPr>
          <w:b/>
        </w:rPr>
        <w:t>:</w:t>
      </w:r>
      <w:r w:rsidR="00201FFA">
        <w:rPr>
          <w:b/>
        </w:rPr>
        <w:t xml:space="preserve"> </w:t>
      </w:r>
      <w:r>
        <w:rPr>
          <w:b/>
        </w:rPr>
        <w:t xml:space="preserve">For </w:t>
      </w:r>
      <w:r w:rsidRPr="00D73CD3">
        <w:rPr>
          <w:b/>
          <w:bCs/>
          <w:lang w:eastAsia="zh-CN"/>
        </w:rPr>
        <w:t xml:space="preserve">A-IoT BS- </w:t>
      </w:r>
      <w:r w:rsidRPr="00D73CD3">
        <w:rPr>
          <w:rFonts w:hint="eastAsia"/>
          <w:b/>
          <w:bCs/>
          <w:lang w:eastAsia="zh-CN"/>
        </w:rPr>
        <w:t>T</w:t>
      </w:r>
      <w:r w:rsidRPr="00D73CD3">
        <w:rPr>
          <w:b/>
          <w:bCs/>
          <w:lang w:eastAsia="zh-CN"/>
        </w:rPr>
        <w:t xml:space="preserve">X </w:t>
      </w:r>
      <w:r w:rsidRPr="00D73CD3">
        <w:rPr>
          <w:rFonts w:hint="eastAsia"/>
          <w:b/>
          <w:bCs/>
          <w:lang w:eastAsia="zh-CN"/>
        </w:rPr>
        <w:t>requirements</w:t>
      </w:r>
      <w:r>
        <w:rPr>
          <w:b/>
          <w:bCs/>
          <w:lang w:eastAsia="zh-CN"/>
        </w:rPr>
        <w:t>, we recommend:</w:t>
      </w:r>
    </w:p>
    <w:tbl>
      <w:tblPr>
        <w:tblStyle w:val="aa"/>
        <w:tblW w:w="9493" w:type="dxa"/>
        <w:tblLook w:val="04A0" w:firstRow="1" w:lastRow="0" w:firstColumn="1" w:lastColumn="0" w:noHBand="0" w:noVBand="1"/>
      </w:tblPr>
      <w:tblGrid>
        <w:gridCol w:w="3691"/>
        <w:gridCol w:w="2918"/>
        <w:gridCol w:w="2884"/>
      </w:tblGrid>
      <w:tr w:rsidR="00C10517" w:rsidRPr="00D73CD3" w14:paraId="606A6CAF" w14:textId="77777777" w:rsidTr="00E93427">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tcPr>
          <w:p w14:paraId="53835304" w14:textId="77777777" w:rsidR="00C10517" w:rsidRPr="00D73CD3" w:rsidRDefault="00C10517" w:rsidP="00E93427">
            <w:pPr>
              <w:tabs>
                <w:tab w:val="left" w:pos="-420"/>
              </w:tabs>
              <w:spacing w:afterLines="50" w:after="120"/>
              <w:rPr>
                <w:lang w:val="en-US" w:eastAsia="zh-CN"/>
              </w:rPr>
            </w:pPr>
            <w:r w:rsidRPr="00D73CD3">
              <w:rPr>
                <w:b/>
                <w:bCs/>
                <w:lang w:eastAsia="zh-CN"/>
              </w:rPr>
              <w:t xml:space="preserve">RF Requirement for A-IoT BS- </w:t>
            </w:r>
            <w:r w:rsidRPr="00D73CD3">
              <w:rPr>
                <w:rFonts w:hint="eastAsia"/>
                <w:b/>
                <w:bCs/>
                <w:lang w:eastAsia="zh-CN"/>
              </w:rPr>
              <w:t>T</w:t>
            </w:r>
            <w:r w:rsidRPr="00D73CD3">
              <w:rPr>
                <w:b/>
                <w:bCs/>
                <w:lang w:eastAsia="zh-CN"/>
              </w:rPr>
              <w:t xml:space="preserve">X </w:t>
            </w:r>
            <w:r w:rsidRPr="00D73CD3">
              <w:rPr>
                <w:rFonts w:hint="eastAsia"/>
                <w:b/>
                <w:bCs/>
                <w:lang w:eastAsia="zh-CN"/>
              </w:rPr>
              <w:t>requirements</w:t>
            </w:r>
          </w:p>
        </w:tc>
        <w:tc>
          <w:tcPr>
            <w:tcW w:w="2884" w:type="dxa"/>
            <w:tcBorders>
              <w:top w:val="single" w:sz="4" w:space="0" w:color="auto"/>
              <w:left w:val="single" w:sz="4" w:space="0" w:color="auto"/>
              <w:bottom w:val="single" w:sz="4" w:space="0" w:color="auto"/>
              <w:right w:val="single" w:sz="4" w:space="0" w:color="auto"/>
            </w:tcBorders>
          </w:tcPr>
          <w:p w14:paraId="70149379" w14:textId="77777777" w:rsidR="00C10517" w:rsidRPr="00D73CD3" w:rsidRDefault="00C10517" w:rsidP="00E93427">
            <w:pPr>
              <w:tabs>
                <w:tab w:val="left" w:pos="-420"/>
              </w:tabs>
              <w:spacing w:afterLines="50" w:after="120"/>
              <w:rPr>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C10517" w:rsidRPr="00D73CD3" w14:paraId="72B027E5" w14:textId="77777777" w:rsidTr="00E93427">
        <w:trPr>
          <w:trHeight w:val="494"/>
        </w:trPr>
        <w:tc>
          <w:tcPr>
            <w:tcW w:w="3691" w:type="dxa"/>
            <w:vMerge w:val="restart"/>
            <w:tcBorders>
              <w:top w:val="single" w:sz="4" w:space="0" w:color="auto"/>
              <w:left w:val="single" w:sz="4" w:space="0" w:color="auto"/>
              <w:right w:val="single" w:sz="4" w:space="0" w:color="auto"/>
            </w:tcBorders>
            <w:vAlign w:val="center"/>
            <w:hideMark/>
          </w:tcPr>
          <w:p w14:paraId="6DD86CC8" w14:textId="77777777" w:rsidR="00C10517" w:rsidRPr="00D73CD3" w:rsidRDefault="00C10517" w:rsidP="00E93427">
            <w:pPr>
              <w:tabs>
                <w:tab w:val="left" w:pos="-420"/>
              </w:tabs>
              <w:spacing w:afterLines="50" w:after="120"/>
              <w:rPr>
                <w:lang w:eastAsia="zh-CN"/>
              </w:rPr>
            </w:pPr>
            <w:r w:rsidRPr="00D73CD3">
              <w:rPr>
                <w:lang w:eastAsia="zh-CN"/>
              </w:rPr>
              <w:t>Output power dynamic</w:t>
            </w:r>
          </w:p>
        </w:tc>
        <w:tc>
          <w:tcPr>
            <w:tcW w:w="2918" w:type="dxa"/>
            <w:tcBorders>
              <w:top w:val="single" w:sz="4" w:space="0" w:color="auto"/>
              <w:left w:val="single" w:sz="4" w:space="0" w:color="auto"/>
              <w:bottom w:val="single" w:sz="4" w:space="0" w:color="auto"/>
              <w:right w:val="single" w:sz="4" w:space="0" w:color="auto"/>
            </w:tcBorders>
            <w:vAlign w:val="center"/>
            <w:hideMark/>
          </w:tcPr>
          <w:p w14:paraId="22D2347C" w14:textId="77777777" w:rsidR="00C10517" w:rsidRPr="00D73CD3" w:rsidRDefault="00C10517" w:rsidP="00E93427">
            <w:pPr>
              <w:tabs>
                <w:tab w:val="left" w:pos="-420"/>
              </w:tabs>
              <w:spacing w:afterLines="50" w:after="120"/>
              <w:rPr>
                <w:lang w:eastAsia="zh-CN"/>
              </w:rPr>
            </w:pPr>
            <w:r w:rsidRPr="00D73CD3">
              <w:rPr>
                <w:lang w:eastAsia="zh-CN"/>
              </w:rPr>
              <w:t>RE power control dynamic range</w:t>
            </w:r>
          </w:p>
        </w:tc>
        <w:tc>
          <w:tcPr>
            <w:tcW w:w="2884" w:type="dxa"/>
            <w:tcBorders>
              <w:top w:val="single" w:sz="4" w:space="0" w:color="auto"/>
              <w:left w:val="single" w:sz="4" w:space="0" w:color="auto"/>
              <w:bottom w:val="single" w:sz="4" w:space="0" w:color="auto"/>
              <w:right w:val="single" w:sz="4" w:space="0" w:color="auto"/>
            </w:tcBorders>
          </w:tcPr>
          <w:p w14:paraId="75344E63" w14:textId="14B7DBE0" w:rsidR="00C10517" w:rsidRPr="00D73CD3" w:rsidRDefault="00201FFA" w:rsidP="00E93427">
            <w:pPr>
              <w:tabs>
                <w:tab w:val="left" w:pos="-420"/>
              </w:tabs>
              <w:spacing w:afterLines="50" w:after="120"/>
              <w:rPr>
                <w:lang w:eastAsia="zh-CN"/>
              </w:rPr>
            </w:pPr>
            <w:r>
              <w:rPr>
                <w:lang w:eastAsia="zh-CN"/>
              </w:rPr>
              <w:t>NO</w:t>
            </w:r>
          </w:p>
        </w:tc>
      </w:tr>
      <w:tr w:rsidR="00C10517" w:rsidRPr="00D73CD3" w14:paraId="41DFA0F0" w14:textId="77777777" w:rsidTr="00E93427">
        <w:trPr>
          <w:trHeight w:val="265"/>
        </w:trPr>
        <w:tc>
          <w:tcPr>
            <w:tcW w:w="3691" w:type="dxa"/>
            <w:vMerge/>
            <w:tcBorders>
              <w:left w:val="single" w:sz="4" w:space="0" w:color="auto"/>
              <w:right w:val="single" w:sz="4" w:space="0" w:color="auto"/>
            </w:tcBorders>
            <w:vAlign w:val="center"/>
            <w:hideMark/>
          </w:tcPr>
          <w:p w14:paraId="6AF766D0" w14:textId="77777777" w:rsidR="00C10517" w:rsidRPr="00D73CD3" w:rsidRDefault="00C10517" w:rsidP="00E93427">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hideMark/>
          </w:tcPr>
          <w:p w14:paraId="303025AF" w14:textId="77777777" w:rsidR="00C10517" w:rsidRPr="00D73CD3" w:rsidRDefault="00C10517" w:rsidP="00E93427">
            <w:pPr>
              <w:tabs>
                <w:tab w:val="left" w:pos="-420"/>
              </w:tabs>
              <w:spacing w:afterLines="50" w:after="120"/>
              <w:rPr>
                <w:lang w:eastAsia="zh-CN"/>
              </w:rPr>
            </w:pPr>
            <w:r w:rsidRPr="00D73CD3">
              <w:rPr>
                <w:lang w:eastAsia="zh-CN"/>
              </w:rPr>
              <w:t>Total power dynamic range</w:t>
            </w:r>
          </w:p>
        </w:tc>
        <w:tc>
          <w:tcPr>
            <w:tcW w:w="2884" w:type="dxa"/>
            <w:tcBorders>
              <w:top w:val="single" w:sz="4" w:space="0" w:color="auto"/>
              <w:left w:val="single" w:sz="4" w:space="0" w:color="auto"/>
              <w:bottom w:val="single" w:sz="4" w:space="0" w:color="auto"/>
              <w:right w:val="single" w:sz="4" w:space="0" w:color="auto"/>
            </w:tcBorders>
          </w:tcPr>
          <w:p w14:paraId="4222889C" w14:textId="0845BB72" w:rsidR="00C10517" w:rsidRPr="00D73CD3" w:rsidRDefault="00201FFA" w:rsidP="00E93427">
            <w:pPr>
              <w:tabs>
                <w:tab w:val="left" w:pos="-420"/>
              </w:tabs>
              <w:spacing w:afterLines="50" w:after="120"/>
              <w:rPr>
                <w:lang w:eastAsia="zh-CN"/>
              </w:rPr>
            </w:pPr>
            <w:r>
              <w:rPr>
                <w:lang w:eastAsia="zh-CN"/>
              </w:rPr>
              <w:t>NO</w:t>
            </w:r>
          </w:p>
        </w:tc>
      </w:tr>
      <w:tr w:rsidR="00C10517" w:rsidRPr="00D73CD3" w14:paraId="30F905F9" w14:textId="77777777" w:rsidTr="00E93427">
        <w:trPr>
          <w:trHeight w:val="323"/>
        </w:trPr>
        <w:tc>
          <w:tcPr>
            <w:tcW w:w="3691" w:type="dxa"/>
            <w:vMerge w:val="restart"/>
            <w:tcBorders>
              <w:top w:val="single" w:sz="4" w:space="0" w:color="auto"/>
              <w:left w:val="single" w:sz="4" w:space="0" w:color="auto"/>
              <w:right w:val="single" w:sz="4" w:space="0" w:color="auto"/>
            </w:tcBorders>
            <w:vAlign w:val="center"/>
          </w:tcPr>
          <w:p w14:paraId="3B2DEFFA" w14:textId="77777777" w:rsidR="00C10517" w:rsidRPr="00D73CD3" w:rsidRDefault="00C10517" w:rsidP="00E93427">
            <w:pPr>
              <w:tabs>
                <w:tab w:val="left" w:pos="-420"/>
              </w:tabs>
              <w:spacing w:afterLines="50" w:after="120"/>
              <w:rPr>
                <w:lang w:eastAsia="zh-CN"/>
              </w:rPr>
            </w:pPr>
            <w:r w:rsidRPr="00D73CD3">
              <w:rPr>
                <w:lang w:eastAsia="zh-CN"/>
              </w:rPr>
              <w:t>Some requirements like Transmit ON/OFF power</w:t>
            </w:r>
          </w:p>
        </w:tc>
        <w:tc>
          <w:tcPr>
            <w:tcW w:w="2918" w:type="dxa"/>
            <w:tcBorders>
              <w:top w:val="single" w:sz="4" w:space="0" w:color="auto"/>
              <w:left w:val="single" w:sz="4" w:space="0" w:color="auto"/>
              <w:bottom w:val="single" w:sz="4" w:space="0" w:color="auto"/>
              <w:right w:val="single" w:sz="4" w:space="0" w:color="auto"/>
            </w:tcBorders>
            <w:vAlign w:val="center"/>
          </w:tcPr>
          <w:p w14:paraId="6C5C2D06" w14:textId="77777777" w:rsidR="00C10517" w:rsidRPr="00D73CD3" w:rsidRDefault="00C10517" w:rsidP="00E93427">
            <w:pPr>
              <w:tabs>
                <w:tab w:val="left" w:pos="-420"/>
              </w:tabs>
              <w:spacing w:afterLines="50" w:after="120"/>
              <w:rPr>
                <w:lang w:eastAsia="zh-CN"/>
              </w:rPr>
            </w:pPr>
            <w:r w:rsidRPr="00D73CD3">
              <w:t>Transmitter OFF power</w:t>
            </w:r>
          </w:p>
        </w:tc>
        <w:tc>
          <w:tcPr>
            <w:tcW w:w="2884" w:type="dxa"/>
            <w:tcBorders>
              <w:top w:val="single" w:sz="4" w:space="0" w:color="auto"/>
              <w:left w:val="single" w:sz="4" w:space="0" w:color="auto"/>
              <w:bottom w:val="single" w:sz="4" w:space="0" w:color="auto"/>
              <w:right w:val="single" w:sz="4" w:space="0" w:color="auto"/>
            </w:tcBorders>
          </w:tcPr>
          <w:p w14:paraId="27382BE7" w14:textId="1E086DF6" w:rsidR="00C10517" w:rsidRPr="00D73CD3" w:rsidRDefault="00201FFA" w:rsidP="00E93427">
            <w:pPr>
              <w:tabs>
                <w:tab w:val="left" w:pos="-420"/>
              </w:tabs>
              <w:spacing w:afterLines="50" w:after="120"/>
              <w:rPr>
                <w:lang w:eastAsia="zh-CN"/>
              </w:rPr>
            </w:pPr>
            <w:r>
              <w:rPr>
                <w:lang w:eastAsia="zh-CN"/>
              </w:rPr>
              <w:t>NO</w:t>
            </w:r>
          </w:p>
        </w:tc>
      </w:tr>
      <w:tr w:rsidR="00C10517" w:rsidRPr="00D73CD3" w14:paraId="705B7E6C" w14:textId="77777777" w:rsidTr="00E93427">
        <w:trPr>
          <w:trHeight w:val="323"/>
        </w:trPr>
        <w:tc>
          <w:tcPr>
            <w:tcW w:w="3691" w:type="dxa"/>
            <w:vMerge/>
            <w:tcBorders>
              <w:left w:val="single" w:sz="4" w:space="0" w:color="auto"/>
              <w:bottom w:val="single" w:sz="4" w:space="0" w:color="auto"/>
              <w:right w:val="single" w:sz="4" w:space="0" w:color="auto"/>
            </w:tcBorders>
            <w:vAlign w:val="center"/>
          </w:tcPr>
          <w:p w14:paraId="5C66FF1E" w14:textId="77777777" w:rsidR="00C10517" w:rsidRPr="00D73CD3" w:rsidRDefault="00C10517" w:rsidP="00E93427">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tcPr>
          <w:p w14:paraId="7655FDAF" w14:textId="77777777" w:rsidR="00C10517" w:rsidRPr="00D73CD3" w:rsidRDefault="00C10517" w:rsidP="00E93427">
            <w:pPr>
              <w:tabs>
                <w:tab w:val="left" w:pos="-420"/>
              </w:tabs>
              <w:spacing w:afterLines="50" w:after="120"/>
              <w:rPr>
                <w:lang w:eastAsia="zh-CN"/>
              </w:rPr>
            </w:pPr>
            <w:r w:rsidRPr="00D73CD3">
              <w:rPr>
                <w:lang w:eastAsia="zh-CN"/>
              </w:rPr>
              <w:t>Transmitter transient period</w:t>
            </w:r>
          </w:p>
        </w:tc>
        <w:tc>
          <w:tcPr>
            <w:tcW w:w="2884" w:type="dxa"/>
            <w:tcBorders>
              <w:top w:val="single" w:sz="4" w:space="0" w:color="auto"/>
              <w:left w:val="single" w:sz="4" w:space="0" w:color="auto"/>
              <w:bottom w:val="single" w:sz="4" w:space="0" w:color="auto"/>
              <w:right w:val="single" w:sz="4" w:space="0" w:color="auto"/>
            </w:tcBorders>
          </w:tcPr>
          <w:p w14:paraId="5BF20FF8" w14:textId="4224812D" w:rsidR="00C10517" w:rsidRPr="00D73CD3" w:rsidRDefault="00201FFA" w:rsidP="00E93427">
            <w:pPr>
              <w:tabs>
                <w:tab w:val="left" w:pos="-420"/>
              </w:tabs>
              <w:spacing w:afterLines="50" w:after="120"/>
              <w:rPr>
                <w:lang w:eastAsia="zh-CN"/>
              </w:rPr>
            </w:pPr>
            <w:r w:rsidRPr="00D73CD3">
              <w:rPr>
                <w:lang w:eastAsia="zh-CN"/>
              </w:rPr>
              <w:t>D</w:t>
            </w:r>
            <w:r w:rsidRPr="00D73CD3">
              <w:rPr>
                <w:rFonts w:hint="eastAsia"/>
              </w:rPr>
              <w:t>iscussed in the WI phase</w:t>
            </w:r>
          </w:p>
        </w:tc>
      </w:tr>
      <w:tr w:rsidR="00C10517" w:rsidRPr="00D73CD3" w14:paraId="01B35A4B" w14:textId="77777777" w:rsidTr="00E93427">
        <w:trPr>
          <w:trHeight w:val="323"/>
        </w:trPr>
        <w:tc>
          <w:tcPr>
            <w:tcW w:w="6609" w:type="dxa"/>
            <w:gridSpan w:val="2"/>
            <w:tcBorders>
              <w:top w:val="single" w:sz="4" w:space="0" w:color="auto"/>
              <w:left w:val="single" w:sz="4" w:space="0" w:color="auto"/>
              <w:bottom w:val="single" w:sz="4" w:space="0" w:color="auto"/>
              <w:right w:val="single" w:sz="4" w:space="0" w:color="auto"/>
            </w:tcBorders>
            <w:hideMark/>
          </w:tcPr>
          <w:p w14:paraId="010DF391" w14:textId="77777777" w:rsidR="00C10517" w:rsidRPr="00D73CD3" w:rsidRDefault="00C10517" w:rsidP="00E93427">
            <w:pPr>
              <w:tabs>
                <w:tab w:val="left" w:pos="-420"/>
              </w:tabs>
              <w:spacing w:afterLines="50" w:after="120"/>
              <w:rPr>
                <w:lang w:eastAsia="zh-CN"/>
              </w:rPr>
            </w:pPr>
            <w:r w:rsidRPr="00D73CD3">
              <w:rPr>
                <w:lang w:eastAsia="zh-CN"/>
              </w:rPr>
              <w:t>Transmitter intermodulation</w:t>
            </w:r>
          </w:p>
        </w:tc>
        <w:tc>
          <w:tcPr>
            <w:tcW w:w="2884" w:type="dxa"/>
            <w:tcBorders>
              <w:top w:val="single" w:sz="4" w:space="0" w:color="auto"/>
              <w:left w:val="single" w:sz="4" w:space="0" w:color="auto"/>
              <w:bottom w:val="single" w:sz="4" w:space="0" w:color="auto"/>
              <w:right w:val="single" w:sz="4" w:space="0" w:color="auto"/>
            </w:tcBorders>
          </w:tcPr>
          <w:p w14:paraId="0F45BEBF" w14:textId="065C7848" w:rsidR="00C10517" w:rsidRPr="00D73CD3" w:rsidRDefault="00201FFA" w:rsidP="00E93427">
            <w:pPr>
              <w:tabs>
                <w:tab w:val="left" w:pos="-420"/>
              </w:tabs>
              <w:spacing w:afterLines="50" w:after="120"/>
              <w:rPr>
                <w:lang w:eastAsia="zh-CN"/>
              </w:rPr>
            </w:pPr>
            <w:r>
              <w:rPr>
                <w:lang w:eastAsia="zh-CN"/>
              </w:rPr>
              <w:t>NO</w:t>
            </w:r>
          </w:p>
        </w:tc>
      </w:tr>
    </w:tbl>
    <w:p w14:paraId="3AD03493" w14:textId="77777777" w:rsidR="00C10517" w:rsidRPr="00724AE3" w:rsidRDefault="00C10517" w:rsidP="00DE27AB">
      <w:pPr>
        <w:rPr>
          <w:lang w:val="en-US" w:eastAsia="zh-CN"/>
        </w:rPr>
      </w:pPr>
    </w:p>
    <w:p w14:paraId="76CC4609" w14:textId="7CEEE274" w:rsidR="00C22F5A" w:rsidRPr="00C22F5A" w:rsidRDefault="00C22F5A" w:rsidP="00C31846">
      <w:pPr>
        <w:outlineLvl w:val="1"/>
        <w:rPr>
          <w:rFonts w:ascii="Arial" w:hAnsi="Arial" w:cs="Arial"/>
          <w:sz w:val="32"/>
          <w:szCs w:val="32"/>
          <w:lang w:eastAsia="zh-CN"/>
        </w:rPr>
      </w:pPr>
      <w:r w:rsidRPr="00C22F5A">
        <w:rPr>
          <w:rFonts w:ascii="Arial" w:hAnsi="Arial" w:cs="Arial"/>
          <w:sz w:val="32"/>
          <w:szCs w:val="32"/>
          <w:lang w:eastAsia="zh-CN"/>
        </w:rPr>
        <w:t>2.2</w:t>
      </w:r>
      <w:r w:rsidRPr="00C22F5A">
        <w:rPr>
          <w:rFonts w:ascii="Arial" w:hAnsi="Arial" w:cs="Arial"/>
          <w:sz w:val="32"/>
          <w:szCs w:val="32"/>
          <w:lang w:eastAsia="zh-CN"/>
        </w:rPr>
        <w:tab/>
      </w:r>
      <w:r>
        <w:rPr>
          <w:rFonts w:ascii="Arial" w:hAnsi="Arial" w:cs="Arial"/>
          <w:sz w:val="32"/>
          <w:szCs w:val="32"/>
          <w:lang w:eastAsia="zh-CN"/>
        </w:rPr>
        <w:t>RX</w:t>
      </w:r>
    </w:p>
    <w:p w14:paraId="2B0BCE70" w14:textId="43063495" w:rsidR="00C22F5A" w:rsidRDefault="00201FFA" w:rsidP="00C22F5A">
      <w:pPr>
        <w:rPr>
          <w:lang w:eastAsia="zh-CN"/>
        </w:rPr>
      </w:pPr>
      <w:r>
        <w:rPr>
          <w:lang w:eastAsia="zh-CN"/>
        </w:rPr>
        <w:t xml:space="preserve">Based on the WF </w:t>
      </w:r>
      <w:r>
        <w:rPr>
          <w:color w:val="000000" w:themeColor="text1"/>
          <w:lang w:val="en-US" w:eastAsia="zh-CN"/>
        </w:rPr>
        <w:t>[2]</w:t>
      </w:r>
      <w:r w:rsidR="00C22F5A" w:rsidRPr="00C22F5A">
        <w:rPr>
          <w:lang w:eastAsia="zh-CN"/>
        </w:rPr>
        <w:t xml:space="preserve">, the TBD </w:t>
      </w:r>
      <w:r w:rsidRPr="00C22F5A">
        <w:rPr>
          <w:lang w:eastAsia="zh-CN"/>
        </w:rPr>
        <w:t>Ambient IoT BS</w:t>
      </w:r>
      <w:r>
        <w:rPr>
          <w:lang w:eastAsia="zh-CN"/>
        </w:rPr>
        <w:t xml:space="preserve"> </w:t>
      </w:r>
      <w:r w:rsidR="00C22F5A">
        <w:rPr>
          <w:lang w:eastAsia="zh-CN"/>
        </w:rPr>
        <w:t xml:space="preserve">RX </w:t>
      </w:r>
      <w:r w:rsidR="00C22F5A" w:rsidRPr="00C22F5A">
        <w:rPr>
          <w:lang w:eastAsia="zh-CN"/>
        </w:rPr>
        <w:t>requirement</w:t>
      </w:r>
      <w:r w:rsidR="00C10517">
        <w:rPr>
          <w:lang w:eastAsia="zh-CN"/>
        </w:rPr>
        <w:t xml:space="preserve"> is</w:t>
      </w:r>
      <w:r w:rsidR="00C22F5A" w:rsidRPr="00C22F5A">
        <w:rPr>
          <w:lang w:eastAsia="zh-CN"/>
        </w:rPr>
        <w:t xml:space="preserve"> </w:t>
      </w:r>
      <w:r w:rsidR="00C22F5A" w:rsidRPr="00D73CD3">
        <w:t>In-channel selectivity</w:t>
      </w:r>
      <w:r w:rsidR="00C22F5A">
        <w:rPr>
          <w:lang w:eastAsia="zh-CN"/>
        </w:rPr>
        <w:t>.</w:t>
      </w:r>
    </w:p>
    <w:p w14:paraId="4817D6AC" w14:textId="694E4760" w:rsidR="00724AE3" w:rsidRDefault="00724AE3" w:rsidP="00724AE3">
      <w:r>
        <w:rPr>
          <w:rFonts w:cs="v5.0.0"/>
        </w:rPr>
        <w:t>For NR and LTE, in-channel selectivity (ICS) is a measure of the receiver ability to receive a wanted signal at its assigned resource block locations in the presence of another in-channel wanted signal received at a much larger power spectral density. For Ambient IoT, if FDM operation is supported, ICS may be needed.</w:t>
      </w:r>
      <w:r w:rsidR="00201FFA">
        <w:rPr>
          <w:rFonts w:cs="v5.0.0"/>
        </w:rPr>
        <w:t xml:space="preserve"> It can be </w:t>
      </w:r>
      <w:r w:rsidR="00201FFA">
        <w:rPr>
          <w:lang w:eastAsia="zh-CN"/>
        </w:rPr>
        <w:t>d</w:t>
      </w:r>
      <w:r w:rsidR="00201FFA" w:rsidRPr="00D73CD3">
        <w:rPr>
          <w:rFonts w:hint="eastAsia"/>
        </w:rPr>
        <w:t>iscussed in the WI phase</w:t>
      </w:r>
      <w:r w:rsidR="00201FFA">
        <w:t>.</w:t>
      </w:r>
    </w:p>
    <w:p w14:paraId="43150CC4" w14:textId="742428F3" w:rsidR="00C10517" w:rsidRDefault="00C10517" w:rsidP="00C10517">
      <w:pPr>
        <w:rPr>
          <w:rFonts w:cs="v5.0.0"/>
        </w:rPr>
      </w:pPr>
      <w:r w:rsidRPr="001E7CA1">
        <w:rPr>
          <w:b/>
        </w:rPr>
        <w:t xml:space="preserve">Proposal </w:t>
      </w:r>
      <w:r>
        <w:rPr>
          <w:b/>
        </w:rPr>
        <w:t>3</w:t>
      </w:r>
      <w:r w:rsidRPr="001E7CA1">
        <w:rPr>
          <w:b/>
        </w:rPr>
        <w:t>:</w:t>
      </w:r>
      <w:r>
        <w:rPr>
          <w:b/>
        </w:rPr>
        <w:t xml:space="preserve"> For </w:t>
      </w:r>
      <w:r w:rsidRPr="00D73CD3">
        <w:rPr>
          <w:b/>
          <w:bCs/>
          <w:lang w:eastAsia="zh-CN"/>
        </w:rPr>
        <w:t xml:space="preserve">A-IoT BS- </w:t>
      </w:r>
      <w:r>
        <w:rPr>
          <w:b/>
          <w:bCs/>
          <w:lang w:eastAsia="zh-CN"/>
        </w:rPr>
        <w:t>R</w:t>
      </w:r>
      <w:r w:rsidRPr="00D73CD3">
        <w:rPr>
          <w:b/>
          <w:bCs/>
          <w:lang w:eastAsia="zh-CN"/>
        </w:rPr>
        <w:t xml:space="preserve">X </w:t>
      </w:r>
      <w:r w:rsidRPr="00D73CD3">
        <w:rPr>
          <w:rFonts w:hint="eastAsia"/>
          <w:b/>
          <w:bCs/>
          <w:lang w:eastAsia="zh-CN"/>
        </w:rPr>
        <w:t>requirements</w:t>
      </w:r>
      <w:r>
        <w:rPr>
          <w:b/>
          <w:bCs/>
          <w:lang w:eastAsia="zh-CN"/>
        </w:rPr>
        <w:t>, we recommend:</w:t>
      </w:r>
    </w:p>
    <w:tbl>
      <w:tblPr>
        <w:tblStyle w:val="aa"/>
        <w:tblW w:w="6775" w:type="dxa"/>
        <w:tblLayout w:type="fixed"/>
        <w:tblLook w:val="04A0" w:firstRow="1" w:lastRow="0" w:firstColumn="1" w:lastColumn="0" w:noHBand="0" w:noVBand="1"/>
      </w:tblPr>
      <w:tblGrid>
        <w:gridCol w:w="4033"/>
        <w:gridCol w:w="2742"/>
      </w:tblGrid>
      <w:tr w:rsidR="00C10517" w:rsidRPr="00D73CD3" w14:paraId="3008E947" w14:textId="77777777" w:rsidTr="00E93427">
        <w:trPr>
          <w:trHeight w:val="477"/>
        </w:trPr>
        <w:tc>
          <w:tcPr>
            <w:tcW w:w="4033" w:type="dxa"/>
          </w:tcPr>
          <w:p w14:paraId="43011339" w14:textId="77777777" w:rsidR="00C10517" w:rsidRPr="00D73CD3" w:rsidRDefault="00C10517" w:rsidP="00E93427">
            <w:r w:rsidRPr="00D73CD3">
              <w:rPr>
                <w:b/>
                <w:bCs/>
              </w:rPr>
              <w:t xml:space="preserve">A-IoT BS- RX </w:t>
            </w:r>
            <w:r w:rsidRPr="00D73CD3">
              <w:rPr>
                <w:rFonts w:hint="eastAsia"/>
                <w:b/>
                <w:bCs/>
              </w:rPr>
              <w:t>RF</w:t>
            </w:r>
            <w:r w:rsidRPr="00D73CD3">
              <w:rPr>
                <w:b/>
                <w:bCs/>
              </w:rPr>
              <w:t xml:space="preserve"> Requirement </w:t>
            </w:r>
          </w:p>
        </w:tc>
        <w:tc>
          <w:tcPr>
            <w:tcW w:w="2742" w:type="dxa"/>
          </w:tcPr>
          <w:p w14:paraId="1B4B3A51" w14:textId="77777777" w:rsidR="00C10517" w:rsidRPr="00D73CD3" w:rsidRDefault="00C10517" w:rsidP="00E93427">
            <w:pPr>
              <w:rPr>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C10517" w:rsidRPr="00D73CD3" w14:paraId="421B06B7" w14:textId="77777777" w:rsidTr="00E93427">
        <w:trPr>
          <w:trHeight w:val="415"/>
        </w:trPr>
        <w:tc>
          <w:tcPr>
            <w:tcW w:w="4033" w:type="dxa"/>
          </w:tcPr>
          <w:p w14:paraId="5F76FD52" w14:textId="77777777" w:rsidR="00C10517" w:rsidRPr="00D73CD3" w:rsidRDefault="00C10517" w:rsidP="00E93427">
            <w:r w:rsidRPr="00D73CD3">
              <w:t xml:space="preserve">In-channel selectivity </w:t>
            </w:r>
          </w:p>
        </w:tc>
        <w:tc>
          <w:tcPr>
            <w:tcW w:w="2742" w:type="dxa"/>
          </w:tcPr>
          <w:p w14:paraId="72E1237A" w14:textId="5EC61A4A" w:rsidR="00C10517" w:rsidRPr="00D73CD3" w:rsidRDefault="00201FFA" w:rsidP="00E93427">
            <w:r w:rsidRPr="00D73CD3">
              <w:rPr>
                <w:lang w:eastAsia="zh-CN"/>
              </w:rPr>
              <w:t>D</w:t>
            </w:r>
            <w:r w:rsidRPr="00D73CD3">
              <w:rPr>
                <w:rFonts w:hint="eastAsia"/>
              </w:rPr>
              <w:t>iscussed in the WI phase</w:t>
            </w:r>
          </w:p>
        </w:tc>
      </w:tr>
    </w:tbl>
    <w:p w14:paraId="2893A3D6" w14:textId="42C88D74" w:rsidR="00C10517" w:rsidRDefault="00C10517" w:rsidP="00DE27AB">
      <w:pPr>
        <w:rPr>
          <w:lang w:eastAsia="zh-CN"/>
        </w:rPr>
      </w:pPr>
    </w:p>
    <w:p w14:paraId="0EBF31AB" w14:textId="77777777" w:rsidR="00FB0EFF" w:rsidRPr="007B001D" w:rsidRDefault="00FB0EFF" w:rsidP="00FB0EFF">
      <w:pPr>
        <w:pStyle w:val="1"/>
        <w:tabs>
          <w:tab w:val="num" w:pos="397"/>
        </w:tabs>
        <w:overflowPunct w:val="0"/>
        <w:autoSpaceDE w:val="0"/>
        <w:autoSpaceDN w:val="0"/>
        <w:adjustRightInd w:val="0"/>
        <w:ind w:left="533" w:hanging="533"/>
        <w:textAlignment w:val="baseline"/>
      </w:pPr>
      <w:r>
        <w:t>3</w:t>
      </w:r>
      <w:r>
        <w:tab/>
      </w:r>
      <w:r w:rsidRPr="007B001D">
        <w:rPr>
          <w:rFonts w:hint="eastAsia"/>
        </w:rPr>
        <w:t>C</w:t>
      </w:r>
      <w:r w:rsidRPr="007B001D">
        <w:t>onclusion</w:t>
      </w:r>
    </w:p>
    <w:p w14:paraId="57E13666" w14:textId="29BA38A5" w:rsidR="00FB0EFF" w:rsidRDefault="00FB0EFF" w:rsidP="00FB0EFF">
      <w:pPr>
        <w:rPr>
          <w:rFonts w:eastAsia="MS Mincho"/>
          <w:color w:val="000000" w:themeColor="text1"/>
          <w:lang w:eastAsia="ja-JP"/>
        </w:rPr>
      </w:pPr>
      <w:r w:rsidRPr="00690E89">
        <w:rPr>
          <w:rFonts w:eastAsia="MS Mincho"/>
          <w:color w:val="000000" w:themeColor="text1"/>
          <w:lang w:eastAsia="ja-JP"/>
        </w:rPr>
        <w:t>Based on the analysis in this contribution, we have the following</w:t>
      </w:r>
      <w:r>
        <w:rPr>
          <w:rFonts w:eastAsia="MS Mincho"/>
          <w:color w:val="000000" w:themeColor="text1"/>
          <w:lang w:eastAsia="ja-JP"/>
        </w:rPr>
        <w:t xml:space="preserve"> </w:t>
      </w:r>
      <w:r w:rsidRPr="00690E89">
        <w:rPr>
          <w:rFonts w:eastAsia="MS Mincho"/>
          <w:color w:val="000000" w:themeColor="text1"/>
          <w:lang w:eastAsia="ja-JP"/>
        </w:rPr>
        <w:t>proposals:</w:t>
      </w:r>
    </w:p>
    <w:p w14:paraId="12312955" w14:textId="77777777" w:rsidR="00FB0EFF" w:rsidRPr="00832216" w:rsidRDefault="00FB0EFF" w:rsidP="00FB0EFF">
      <w:pPr>
        <w:rPr>
          <w:lang w:eastAsia="zh-CN"/>
        </w:rPr>
      </w:pPr>
      <w:r w:rsidRPr="00314020">
        <w:rPr>
          <w:rFonts w:hint="eastAsia"/>
          <w:b/>
          <w:lang w:eastAsia="zh-CN"/>
        </w:rPr>
        <w:t>P</w:t>
      </w:r>
      <w:r w:rsidRPr="00314020">
        <w:rPr>
          <w:b/>
          <w:lang w:eastAsia="zh-CN"/>
        </w:rPr>
        <w:t>roposal</w:t>
      </w:r>
      <w:r>
        <w:rPr>
          <w:b/>
          <w:lang w:eastAsia="zh-CN"/>
        </w:rPr>
        <w:t xml:space="preserve"> 1</w:t>
      </w:r>
      <w:r w:rsidRPr="00314020">
        <w:rPr>
          <w:b/>
          <w:lang w:eastAsia="zh-CN"/>
        </w:rPr>
        <w:t xml:space="preserve">: </w:t>
      </w:r>
      <w:r>
        <w:rPr>
          <w:lang w:eastAsia="zh-CN"/>
        </w:rPr>
        <w:t>F</w:t>
      </w:r>
      <w:r w:rsidRPr="00832216">
        <w:rPr>
          <w:lang w:eastAsia="zh-CN"/>
        </w:rPr>
        <w:t>ocus on non-collocated scenarios in Release 19</w:t>
      </w:r>
      <w:r>
        <w:rPr>
          <w:lang w:eastAsia="zh-CN"/>
        </w:rPr>
        <w:t xml:space="preserve">, </w:t>
      </w:r>
      <w:r w:rsidRPr="00C143A4">
        <w:rPr>
          <w:lang w:eastAsia="zh-CN"/>
        </w:rPr>
        <w:t xml:space="preserve">and hardware sharing is not prioritized because of the </w:t>
      </w:r>
      <w:r>
        <w:rPr>
          <w:lang w:eastAsia="zh-CN"/>
        </w:rPr>
        <w:t>significant difference in</w:t>
      </w:r>
      <w:r w:rsidRPr="00C143A4">
        <w:rPr>
          <w:lang w:eastAsia="zh-CN"/>
        </w:rPr>
        <w:t xml:space="preserve"> PSD and interference.</w:t>
      </w:r>
    </w:p>
    <w:p w14:paraId="64C51681" w14:textId="77777777" w:rsidR="00FB0EFF" w:rsidRDefault="00FB0EFF" w:rsidP="00FB0EFF">
      <w:pPr>
        <w:rPr>
          <w:rFonts w:cs="v5.0.0"/>
        </w:rPr>
      </w:pPr>
      <w:r w:rsidRPr="001E7CA1">
        <w:rPr>
          <w:b/>
        </w:rPr>
        <w:t xml:space="preserve">Proposal </w:t>
      </w:r>
      <w:r>
        <w:rPr>
          <w:b/>
        </w:rPr>
        <w:t>2</w:t>
      </w:r>
      <w:r w:rsidRPr="001E7CA1">
        <w:rPr>
          <w:b/>
        </w:rPr>
        <w:t>:</w:t>
      </w:r>
      <w:r>
        <w:rPr>
          <w:b/>
        </w:rPr>
        <w:t xml:space="preserve"> For </w:t>
      </w:r>
      <w:r w:rsidRPr="00D73CD3">
        <w:rPr>
          <w:b/>
          <w:bCs/>
          <w:lang w:eastAsia="zh-CN"/>
        </w:rPr>
        <w:t xml:space="preserve">A-IoT BS- </w:t>
      </w:r>
      <w:r w:rsidRPr="00D73CD3">
        <w:rPr>
          <w:rFonts w:hint="eastAsia"/>
          <w:b/>
          <w:bCs/>
          <w:lang w:eastAsia="zh-CN"/>
        </w:rPr>
        <w:t>T</w:t>
      </w:r>
      <w:r w:rsidRPr="00D73CD3">
        <w:rPr>
          <w:b/>
          <w:bCs/>
          <w:lang w:eastAsia="zh-CN"/>
        </w:rPr>
        <w:t xml:space="preserve">X </w:t>
      </w:r>
      <w:r w:rsidRPr="00D73CD3">
        <w:rPr>
          <w:rFonts w:hint="eastAsia"/>
          <w:b/>
          <w:bCs/>
          <w:lang w:eastAsia="zh-CN"/>
        </w:rPr>
        <w:t>requirements</w:t>
      </w:r>
      <w:r>
        <w:rPr>
          <w:b/>
          <w:bCs/>
          <w:lang w:eastAsia="zh-CN"/>
        </w:rPr>
        <w:t>, we recommend:</w:t>
      </w:r>
    </w:p>
    <w:tbl>
      <w:tblPr>
        <w:tblStyle w:val="aa"/>
        <w:tblW w:w="9493" w:type="dxa"/>
        <w:tblLook w:val="04A0" w:firstRow="1" w:lastRow="0" w:firstColumn="1" w:lastColumn="0" w:noHBand="0" w:noVBand="1"/>
      </w:tblPr>
      <w:tblGrid>
        <w:gridCol w:w="3691"/>
        <w:gridCol w:w="2918"/>
        <w:gridCol w:w="2884"/>
      </w:tblGrid>
      <w:tr w:rsidR="00FB0EFF" w:rsidRPr="00D73CD3" w14:paraId="687A0726" w14:textId="77777777" w:rsidTr="00E93427">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tcPr>
          <w:p w14:paraId="77FD44FA" w14:textId="77777777" w:rsidR="00FB0EFF" w:rsidRPr="00D73CD3" w:rsidRDefault="00FB0EFF" w:rsidP="00E93427">
            <w:pPr>
              <w:tabs>
                <w:tab w:val="left" w:pos="-420"/>
              </w:tabs>
              <w:spacing w:afterLines="50" w:after="120"/>
              <w:rPr>
                <w:lang w:val="en-US" w:eastAsia="zh-CN"/>
              </w:rPr>
            </w:pPr>
            <w:r w:rsidRPr="00D73CD3">
              <w:rPr>
                <w:b/>
                <w:bCs/>
                <w:lang w:eastAsia="zh-CN"/>
              </w:rPr>
              <w:t xml:space="preserve">RF Requirement for A-IoT BS- </w:t>
            </w:r>
            <w:r w:rsidRPr="00D73CD3">
              <w:rPr>
                <w:rFonts w:hint="eastAsia"/>
                <w:b/>
                <w:bCs/>
                <w:lang w:eastAsia="zh-CN"/>
              </w:rPr>
              <w:t>T</w:t>
            </w:r>
            <w:r w:rsidRPr="00D73CD3">
              <w:rPr>
                <w:b/>
                <w:bCs/>
                <w:lang w:eastAsia="zh-CN"/>
              </w:rPr>
              <w:t xml:space="preserve">X </w:t>
            </w:r>
            <w:r w:rsidRPr="00D73CD3">
              <w:rPr>
                <w:rFonts w:hint="eastAsia"/>
                <w:b/>
                <w:bCs/>
                <w:lang w:eastAsia="zh-CN"/>
              </w:rPr>
              <w:t>requirements</w:t>
            </w:r>
          </w:p>
        </w:tc>
        <w:tc>
          <w:tcPr>
            <w:tcW w:w="2884" w:type="dxa"/>
            <w:tcBorders>
              <w:top w:val="single" w:sz="4" w:space="0" w:color="auto"/>
              <w:left w:val="single" w:sz="4" w:space="0" w:color="auto"/>
              <w:bottom w:val="single" w:sz="4" w:space="0" w:color="auto"/>
              <w:right w:val="single" w:sz="4" w:space="0" w:color="auto"/>
            </w:tcBorders>
          </w:tcPr>
          <w:p w14:paraId="4A4C342A" w14:textId="77777777" w:rsidR="00FB0EFF" w:rsidRPr="00D73CD3" w:rsidRDefault="00FB0EFF" w:rsidP="00E93427">
            <w:pPr>
              <w:tabs>
                <w:tab w:val="left" w:pos="-420"/>
              </w:tabs>
              <w:spacing w:afterLines="50" w:after="120"/>
              <w:rPr>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FB0EFF" w:rsidRPr="00D73CD3" w14:paraId="60E8EB83" w14:textId="77777777" w:rsidTr="00E93427">
        <w:trPr>
          <w:trHeight w:val="494"/>
        </w:trPr>
        <w:tc>
          <w:tcPr>
            <w:tcW w:w="3691" w:type="dxa"/>
            <w:vMerge w:val="restart"/>
            <w:tcBorders>
              <w:top w:val="single" w:sz="4" w:space="0" w:color="auto"/>
              <w:left w:val="single" w:sz="4" w:space="0" w:color="auto"/>
              <w:right w:val="single" w:sz="4" w:space="0" w:color="auto"/>
            </w:tcBorders>
            <w:vAlign w:val="center"/>
            <w:hideMark/>
          </w:tcPr>
          <w:p w14:paraId="2C71191E" w14:textId="77777777" w:rsidR="00FB0EFF" w:rsidRPr="00D73CD3" w:rsidRDefault="00FB0EFF" w:rsidP="00E93427">
            <w:pPr>
              <w:tabs>
                <w:tab w:val="left" w:pos="-420"/>
              </w:tabs>
              <w:spacing w:afterLines="50" w:after="120"/>
              <w:rPr>
                <w:lang w:eastAsia="zh-CN"/>
              </w:rPr>
            </w:pPr>
            <w:r w:rsidRPr="00D73CD3">
              <w:rPr>
                <w:lang w:eastAsia="zh-CN"/>
              </w:rPr>
              <w:t>Output power dynamic</w:t>
            </w:r>
          </w:p>
        </w:tc>
        <w:tc>
          <w:tcPr>
            <w:tcW w:w="2918" w:type="dxa"/>
            <w:tcBorders>
              <w:top w:val="single" w:sz="4" w:space="0" w:color="auto"/>
              <w:left w:val="single" w:sz="4" w:space="0" w:color="auto"/>
              <w:bottom w:val="single" w:sz="4" w:space="0" w:color="auto"/>
              <w:right w:val="single" w:sz="4" w:space="0" w:color="auto"/>
            </w:tcBorders>
            <w:vAlign w:val="center"/>
            <w:hideMark/>
          </w:tcPr>
          <w:p w14:paraId="09DD6559" w14:textId="77777777" w:rsidR="00FB0EFF" w:rsidRPr="00D73CD3" w:rsidRDefault="00FB0EFF" w:rsidP="00E93427">
            <w:pPr>
              <w:tabs>
                <w:tab w:val="left" w:pos="-420"/>
              </w:tabs>
              <w:spacing w:afterLines="50" w:after="120"/>
              <w:rPr>
                <w:lang w:eastAsia="zh-CN"/>
              </w:rPr>
            </w:pPr>
            <w:r w:rsidRPr="00D73CD3">
              <w:rPr>
                <w:lang w:eastAsia="zh-CN"/>
              </w:rPr>
              <w:t>RE power control dynamic range</w:t>
            </w:r>
          </w:p>
        </w:tc>
        <w:tc>
          <w:tcPr>
            <w:tcW w:w="2884" w:type="dxa"/>
            <w:tcBorders>
              <w:top w:val="single" w:sz="4" w:space="0" w:color="auto"/>
              <w:left w:val="single" w:sz="4" w:space="0" w:color="auto"/>
              <w:bottom w:val="single" w:sz="4" w:space="0" w:color="auto"/>
              <w:right w:val="single" w:sz="4" w:space="0" w:color="auto"/>
            </w:tcBorders>
          </w:tcPr>
          <w:p w14:paraId="0D85CBD2" w14:textId="77777777" w:rsidR="00FB0EFF" w:rsidRPr="00D73CD3" w:rsidRDefault="00FB0EFF" w:rsidP="00E93427">
            <w:pPr>
              <w:tabs>
                <w:tab w:val="left" w:pos="-420"/>
              </w:tabs>
              <w:spacing w:afterLines="50" w:after="120"/>
              <w:rPr>
                <w:lang w:eastAsia="zh-CN"/>
              </w:rPr>
            </w:pPr>
            <w:r>
              <w:rPr>
                <w:lang w:eastAsia="zh-CN"/>
              </w:rPr>
              <w:t>NO</w:t>
            </w:r>
          </w:p>
        </w:tc>
      </w:tr>
      <w:tr w:rsidR="00FB0EFF" w:rsidRPr="00D73CD3" w14:paraId="51B93E67" w14:textId="77777777" w:rsidTr="00E93427">
        <w:trPr>
          <w:trHeight w:val="265"/>
        </w:trPr>
        <w:tc>
          <w:tcPr>
            <w:tcW w:w="3691" w:type="dxa"/>
            <w:vMerge/>
            <w:tcBorders>
              <w:left w:val="single" w:sz="4" w:space="0" w:color="auto"/>
              <w:right w:val="single" w:sz="4" w:space="0" w:color="auto"/>
            </w:tcBorders>
            <w:vAlign w:val="center"/>
            <w:hideMark/>
          </w:tcPr>
          <w:p w14:paraId="629FF194" w14:textId="77777777" w:rsidR="00FB0EFF" w:rsidRPr="00D73CD3" w:rsidRDefault="00FB0EFF" w:rsidP="00E93427">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hideMark/>
          </w:tcPr>
          <w:p w14:paraId="2D03B7AC" w14:textId="77777777" w:rsidR="00FB0EFF" w:rsidRPr="00D73CD3" w:rsidRDefault="00FB0EFF" w:rsidP="00E93427">
            <w:pPr>
              <w:tabs>
                <w:tab w:val="left" w:pos="-420"/>
              </w:tabs>
              <w:spacing w:afterLines="50" w:after="120"/>
              <w:rPr>
                <w:lang w:eastAsia="zh-CN"/>
              </w:rPr>
            </w:pPr>
            <w:r w:rsidRPr="00D73CD3">
              <w:rPr>
                <w:lang w:eastAsia="zh-CN"/>
              </w:rPr>
              <w:t>Total power dynamic range</w:t>
            </w:r>
          </w:p>
        </w:tc>
        <w:tc>
          <w:tcPr>
            <w:tcW w:w="2884" w:type="dxa"/>
            <w:tcBorders>
              <w:top w:val="single" w:sz="4" w:space="0" w:color="auto"/>
              <w:left w:val="single" w:sz="4" w:space="0" w:color="auto"/>
              <w:bottom w:val="single" w:sz="4" w:space="0" w:color="auto"/>
              <w:right w:val="single" w:sz="4" w:space="0" w:color="auto"/>
            </w:tcBorders>
          </w:tcPr>
          <w:p w14:paraId="02AA1376" w14:textId="77777777" w:rsidR="00FB0EFF" w:rsidRPr="00D73CD3" w:rsidRDefault="00FB0EFF" w:rsidP="00E93427">
            <w:pPr>
              <w:tabs>
                <w:tab w:val="left" w:pos="-420"/>
              </w:tabs>
              <w:spacing w:afterLines="50" w:after="120"/>
              <w:rPr>
                <w:lang w:eastAsia="zh-CN"/>
              </w:rPr>
            </w:pPr>
            <w:r>
              <w:rPr>
                <w:lang w:eastAsia="zh-CN"/>
              </w:rPr>
              <w:t>NO</w:t>
            </w:r>
          </w:p>
        </w:tc>
      </w:tr>
      <w:tr w:rsidR="00FB0EFF" w:rsidRPr="00D73CD3" w14:paraId="72D1C019" w14:textId="77777777" w:rsidTr="00E93427">
        <w:trPr>
          <w:trHeight w:val="323"/>
        </w:trPr>
        <w:tc>
          <w:tcPr>
            <w:tcW w:w="3691" w:type="dxa"/>
            <w:vMerge w:val="restart"/>
            <w:tcBorders>
              <w:top w:val="single" w:sz="4" w:space="0" w:color="auto"/>
              <w:left w:val="single" w:sz="4" w:space="0" w:color="auto"/>
              <w:right w:val="single" w:sz="4" w:space="0" w:color="auto"/>
            </w:tcBorders>
            <w:vAlign w:val="center"/>
          </w:tcPr>
          <w:p w14:paraId="4A9BD986" w14:textId="77777777" w:rsidR="00FB0EFF" w:rsidRPr="00D73CD3" w:rsidRDefault="00FB0EFF" w:rsidP="00E93427">
            <w:pPr>
              <w:tabs>
                <w:tab w:val="left" w:pos="-420"/>
              </w:tabs>
              <w:spacing w:afterLines="50" w:after="120"/>
              <w:rPr>
                <w:lang w:eastAsia="zh-CN"/>
              </w:rPr>
            </w:pPr>
            <w:r w:rsidRPr="00D73CD3">
              <w:rPr>
                <w:lang w:eastAsia="zh-CN"/>
              </w:rPr>
              <w:t>Some requirements like Transmit ON/OFF power</w:t>
            </w:r>
          </w:p>
        </w:tc>
        <w:tc>
          <w:tcPr>
            <w:tcW w:w="2918" w:type="dxa"/>
            <w:tcBorders>
              <w:top w:val="single" w:sz="4" w:space="0" w:color="auto"/>
              <w:left w:val="single" w:sz="4" w:space="0" w:color="auto"/>
              <w:bottom w:val="single" w:sz="4" w:space="0" w:color="auto"/>
              <w:right w:val="single" w:sz="4" w:space="0" w:color="auto"/>
            </w:tcBorders>
            <w:vAlign w:val="center"/>
          </w:tcPr>
          <w:p w14:paraId="57F4CDEF" w14:textId="77777777" w:rsidR="00FB0EFF" w:rsidRPr="00D73CD3" w:rsidRDefault="00FB0EFF" w:rsidP="00E93427">
            <w:pPr>
              <w:tabs>
                <w:tab w:val="left" w:pos="-420"/>
              </w:tabs>
              <w:spacing w:afterLines="50" w:after="120"/>
              <w:rPr>
                <w:lang w:eastAsia="zh-CN"/>
              </w:rPr>
            </w:pPr>
            <w:r w:rsidRPr="00D73CD3">
              <w:t>Transmitter OFF power</w:t>
            </w:r>
          </w:p>
        </w:tc>
        <w:tc>
          <w:tcPr>
            <w:tcW w:w="2884" w:type="dxa"/>
            <w:tcBorders>
              <w:top w:val="single" w:sz="4" w:space="0" w:color="auto"/>
              <w:left w:val="single" w:sz="4" w:space="0" w:color="auto"/>
              <w:bottom w:val="single" w:sz="4" w:space="0" w:color="auto"/>
              <w:right w:val="single" w:sz="4" w:space="0" w:color="auto"/>
            </w:tcBorders>
          </w:tcPr>
          <w:p w14:paraId="658D2503" w14:textId="77777777" w:rsidR="00FB0EFF" w:rsidRPr="00D73CD3" w:rsidRDefault="00FB0EFF" w:rsidP="00E93427">
            <w:pPr>
              <w:tabs>
                <w:tab w:val="left" w:pos="-420"/>
              </w:tabs>
              <w:spacing w:afterLines="50" w:after="120"/>
              <w:rPr>
                <w:lang w:eastAsia="zh-CN"/>
              </w:rPr>
            </w:pPr>
            <w:r>
              <w:rPr>
                <w:lang w:eastAsia="zh-CN"/>
              </w:rPr>
              <w:t>NO</w:t>
            </w:r>
          </w:p>
        </w:tc>
      </w:tr>
      <w:tr w:rsidR="00FB0EFF" w:rsidRPr="00D73CD3" w14:paraId="743CCF76" w14:textId="77777777" w:rsidTr="00E93427">
        <w:trPr>
          <w:trHeight w:val="323"/>
        </w:trPr>
        <w:tc>
          <w:tcPr>
            <w:tcW w:w="3691" w:type="dxa"/>
            <w:vMerge/>
            <w:tcBorders>
              <w:left w:val="single" w:sz="4" w:space="0" w:color="auto"/>
              <w:bottom w:val="single" w:sz="4" w:space="0" w:color="auto"/>
              <w:right w:val="single" w:sz="4" w:space="0" w:color="auto"/>
            </w:tcBorders>
            <w:vAlign w:val="center"/>
          </w:tcPr>
          <w:p w14:paraId="73C38161" w14:textId="77777777" w:rsidR="00FB0EFF" w:rsidRPr="00D73CD3" w:rsidRDefault="00FB0EFF" w:rsidP="00E93427">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tcPr>
          <w:p w14:paraId="2E4761A6" w14:textId="77777777" w:rsidR="00FB0EFF" w:rsidRPr="00D73CD3" w:rsidRDefault="00FB0EFF" w:rsidP="00E93427">
            <w:pPr>
              <w:tabs>
                <w:tab w:val="left" w:pos="-420"/>
              </w:tabs>
              <w:spacing w:afterLines="50" w:after="120"/>
              <w:rPr>
                <w:lang w:eastAsia="zh-CN"/>
              </w:rPr>
            </w:pPr>
            <w:r w:rsidRPr="00D73CD3">
              <w:rPr>
                <w:lang w:eastAsia="zh-CN"/>
              </w:rPr>
              <w:t>Transmitter transient period</w:t>
            </w:r>
          </w:p>
        </w:tc>
        <w:tc>
          <w:tcPr>
            <w:tcW w:w="2884" w:type="dxa"/>
            <w:tcBorders>
              <w:top w:val="single" w:sz="4" w:space="0" w:color="auto"/>
              <w:left w:val="single" w:sz="4" w:space="0" w:color="auto"/>
              <w:bottom w:val="single" w:sz="4" w:space="0" w:color="auto"/>
              <w:right w:val="single" w:sz="4" w:space="0" w:color="auto"/>
            </w:tcBorders>
          </w:tcPr>
          <w:p w14:paraId="0379D714" w14:textId="77777777" w:rsidR="00FB0EFF" w:rsidRPr="00D73CD3" w:rsidRDefault="00FB0EFF" w:rsidP="00E93427">
            <w:pPr>
              <w:tabs>
                <w:tab w:val="left" w:pos="-420"/>
              </w:tabs>
              <w:spacing w:afterLines="50" w:after="120"/>
              <w:rPr>
                <w:lang w:eastAsia="zh-CN"/>
              </w:rPr>
            </w:pPr>
            <w:r w:rsidRPr="00D73CD3">
              <w:rPr>
                <w:lang w:eastAsia="zh-CN"/>
              </w:rPr>
              <w:t>D</w:t>
            </w:r>
            <w:r w:rsidRPr="00D73CD3">
              <w:rPr>
                <w:rFonts w:hint="eastAsia"/>
              </w:rPr>
              <w:t>iscussed in the WI phase</w:t>
            </w:r>
          </w:p>
        </w:tc>
      </w:tr>
      <w:tr w:rsidR="00FB0EFF" w:rsidRPr="00D73CD3" w14:paraId="6391C4D8" w14:textId="77777777" w:rsidTr="00E93427">
        <w:trPr>
          <w:trHeight w:val="323"/>
        </w:trPr>
        <w:tc>
          <w:tcPr>
            <w:tcW w:w="6609" w:type="dxa"/>
            <w:gridSpan w:val="2"/>
            <w:tcBorders>
              <w:top w:val="single" w:sz="4" w:space="0" w:color="auto"/>
              <w:left w:val="single" w:sz="4" w:space="0" w:color="auto"/>
              <w:bottom w:val="single" w:sz="4" w:space="0" w:color="auto"/>
              <w:right w:val="single" w:sz="4" w:space="0" w:color="auto"/>
            </w:tcBorders>
            <w:hideMark/>
          </w:tcPr>
          <w:p w14:paraId="5BEFE0B8" w14:textId="77777777" w:rsidR="00FB0EFF" w:rsidRPr="00D73CD3" w:rsidRDefault="00FB0EFF" w:rsidP="00E93427">
            <w:pPr>
              <w:tabs>
                <w:tab w:val="left" w:pos="-420"/>
              </w:tabs>
              <w:spacing w:afterLines="50" w:after="120"/>
              <w:rPr>
                <w:lang w:eastAsia="zh-CN"/>
              </w:rPr>
            </w:pPr>
            <w:r w:rsidRPr="00D73CD3">
              <w:rPr>
                <w:lang w:eastAsia="zh-CN"/>
              </w:rPr>
              <w:t>Transmitter intermodulation</w:t>
            </w:r>
          </w:p>
        </w:tc>
        <w:tc>
          <w:tcPr>
            <w:tcW w:w="2884" w:type="dxa"/>
            <w:tcBorders>
              <w:top w:val="single" w:sz="4" w:space="0" w:color="auto"/>
              <w:left w:val="single" w:sz="4" w:space="0" w:color="auto"/>
              <w:bottom w:val="single" w:sz="4" w:space="0" w:color="auto"/>
              <w:right w:val="single" w:sz="4" w:space="0" w:color="auto"/>
            </w:tcBorders>
          </w:tcPr>
          <w:p w14:paraId="1C8CE09E" w14:textId="77777777" w:rsidR="00FB0EFF" w:rsidRPr="00D73CD3" w:rsidRDefault="00FB0EFF" w:rsidP="00E93427">
            <w:pPr>
              <w:tabs>
                <w:tab w:val="left" w:pos="-420"/>
              </w:tabs>
              <w:spacing w:afterLines="50" w:after="120"/>
              <w:rPr>
                <w:lang w:eastAsia="zh-CN"/>
              </w:rPr>
            </w:pPr>
            <w:r>
              <w:rPr>
                <w:lang w:eastAsia="zh-CN"/>
              </w:rPr>
              <w:t>NO</w:t>
            </w:r>
          </w:p>
        </w:tc>
      </w:tr>
    </w:tbl>
    <w:p w14:paraId="681BEBC7" w14:textId="77777777" w:rsidR="00FB0EFF" w:rsidRDefault="00FB0EFF" w:rsidP="00FB0EFF">
      <w:pPr>
        <w:rPr>
          <w:rFonts w:eastAsia="MS Mincho"/>
          <w:color w:val="000000" w:themeColor="text1"/>
          <w:lang w:eastAsia="ja-JP"/>
        </w:rPr>
      </w:pPr>
    </w:p>
    <w:p w14:paraId="51677B45" w14:textId="77777777" w:rsidR="00FB0EFF" w:rsidRDefault="00FB0EFF" w:rsidP="00FB0EFF">
      <w:pPr>
        <w:rPr>
          <w:rFonts w:cs="v5.0.0"/>
        </w:rPr>
      </w:pPr>
      <w:r w:rsidRPr="001E7CA1">
        <w:rPr>
          <w:b/>
        </w:rPr>
        <w:t xml:space="preserve">Proposal </w:t>
      </w:r>
      <w:r>
        <w:rPr>
          <w:b/>
        </w:rPr>
        <w:t>3</w:t>
      </w:r>
      <w:r w:rsidRPr="001E7CA1">
        <w:rPr>
          <w:b/>
        </w:rPr>
        <w:t>:</w:t>
      </w:r>
      <w:r>
        <w:rPr>
          <w:b/>
        </w:rPr>
        <w:t xml:space="preserve"> For </w:t>
      </w:r>
      <w:r w:rsidRPr="00D73CD3">
        <w:rPr>
          <w:b/>
          <w:bCs/>
          <w:lang w:eastAsia="zh-CN"/>
        </w:rPr>
        <w:t xml:space="preserve">A-IoT BS- </w:t>
      </w:r>
      <w:r>
        <w:rPr>
          <w:b/>
          <w:bCs/>
          <w:lang w:eastAsia="zh-CN"/>
        </w:rPr>
        <w:t>R</w:t>
      </w:r>
      <w:r w:rsidRPr="00D73CD3">
        <w:rPr>
          <w:b/>
          <w:bCs/>
          <w:lang w:eastAsia="zh-CN"/>
        </w:rPr>
        <w:t xml:space="preserve">X </w:t>
      </w:r>
      <w:r w:rsidRPr="00D73CD3">
        <w:rPr>
          <w:rFonts w:hint="eastAsia"/>
          <w:b/>
          <w:bCs/>
          <w:lang w:eastAsia="zh-CN"/>
        </w:rPr>
        <w:t>requirements</w:t>
      </w:r>
      <w:r>
        <w:rPr>
          <w:b/>
          <w:bCs/>
          <w:lang w:eastAsia="zh-CN"/>
        </w:rPr>
        <w:t>, we recommend:</w:t>
      </w:r>
    </w:p>
    <w:tbl>
      <w:tblPr>
        <w:tblStyle w:val="aa"/>
        <w:tblW w:w="6775" w:type="dxa"/>
        <w:tblLayout w:type="fixed"/>
        <w:tblLook w:val="04A0" w:firstRow="1" w:lastRow="0" w:firstColumn="1" w:lastColumn="0" w:noHBand="0" w:noVBand="1"/>
      </w:tblPr>
      <w:tblGrid>
        <w:gridCol w:w="4033"/>
        <w:gridCol w:w="2742"/>
      </w:tblGrid>
      <w:tr w:rsidR="00FB0EFF" w:rsidRPr="00D73CD3" w14:paraId="7FE5474D" w14:textId="77777777" w:rsidTr="00E93427">
        <w:trPr>
          <w:trHeight w:val="477"/>
        </w:trPr>
        <w:tc>
          <w:tcPr>
            <w:tcW w:w="4033" w:type="dxa"/>
          </w:tcPr>
          <w:p w14:paraId="09F0D412" w14:textId="77777777" w:rsidR="00FB0EFF" w:rsidRPr="00D73CD3" w:rsidRDefault="00FB0EFF" w:rsidP="00E93427">
            <w:r w:rsidRPr="00D73CD3">
              <w:rPr>
                <w:b/>
                <w:bCs/>
              </w:rPr>
              <w:t xml:space="preserve">A-IoT BS- RX </w:t>
            </w:r>
            <w:r w:rsidRPr="00D73CD3">
              <w:rPr>
                <w:rFonts w:hint="eastAsia"/>
                <w:b/>
                <w:bCs/>
              </w:rPr>
              <w:t>RF</w:t>
            </w:r>
            <w:r w:rsidRPr="00D73CD3">
              <w:rPr>
                <w:b/>
                <w:bCs/>
              </w:rPr>
              <w:t xml:space="preserve"> Requirement </w:t>
            </w:r>
          </w:p>
        </w:tc>
        <w:tc>
          <w:tcPr>
            <w:tcW w:w="2742" w:type="dxa"/>
          </w:tcPr>
          <w:p w14:paraId="77046D62" w14:textId="77777777" w:rsidR="00FB0EFF" w:rsidRPr="00D73CD3" w:rsidRDefault="00FB0EFF" w:rsidP="00E93427">
            <w:pPr>
              <w:rPr>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FB0EFF" w:rsidRPr="00D73CD3" w14:paraId="4CA59D54" w14:textId="77777777" w:rsidTr="00E93427">
        <w:trPr>
          <w:trHeight w:val="415"/>
        </w:trPr>
        <w:tc>
          <w:tcPr>
            <w:tcW w:w="4033" w:type="dxa"/>
          </w:tcPr>
          <w:p w14:paraId="19ED5B2C" w14:textId="77777777" w:rsidR="00FB0EFF" w:rsidRPr="00D73CD3" w:rsidRDefault="00FB0EFF" w:rsidP="00E93427">
            <w:r w:rsidRPr="00D73CD3">
              <w:t xml:space="preserve">In-channel selectivity </w:t>
            </w:r>
          </w:p>
        </w:tc>
        <w:tc>
          <w:tcPr>
            <w:tcW w:w="2742" w:type="dxa"/>
          </w:tcPr>
          <w:p w14:paraId="41CF66C0" w14:textId="77777777" w:rsidR="00FB0EFF" w:rsidRPr="00D73CD3" w:rsidRDefault="00FB0EFF" w:rsidP="00E93427">
            <w:r w:rsidRPr="00D73CD3">
              <w:rPr>
                <w:lang w:eastAsia="zh-CN"/>
              </w:rPr>
              <w:t>D</w:t>
            </w:r>
            <w:r w:rsidRPr="00D73CD3">
              <w:rPr>
                <w:rFonts w:hint="eastAsia"/>
              </w:rPr>
              <w:t>iscussed in the WI phase</w:t>
            </w:r>
          </w:p>
        </w:tc>
      </w:tr>
    </w:tbl>
    <w:p w14:paraId="08918798" w14:textId="77777777" w:rsidR="00FB0EFF" w:rsidRDefault="00FB0EFF" w:rsidP="00FB0EFF">
      <w:pPr>
        <w:rPr>
          <w:lang w:eastAsia="zh-CN"/>
        </w:rPr>
      </w:pPr>
    </w:p>
    <w:p w14:paraId="46A36F56" w14:textId="7A397C20" w:rsidR="00DD63A2" w:rsidRPr="00C14CE5" w:rsidRDefault="00FB0EFF" w:rsidP="00767EA9">
      <w:pPr>
        <w:pStyle w:val="1"/>
        <w:tabs>
          <w:tab w:val="num" w:pos="432"/>
        </w:tabs>
        <w:ind w:left="432" w:hanging="432"/>
        <w:rPr>
          <w:rStyle w:val="Heading1Char1"/>
          <w:rFonts w:eastAsia="宋体"/>
        </w:rPr>
      </w:pPr>
      <w:r>
        <w:rPr>
          <w:rStyle w:val="Heading1Char1"/>
          <w:rFonts w:eastAsia="宋体"/>
        </w:rPr>
        <w:lastRenderedPageBreak/>
        <w:t>4</w:t>
      </w:r>
      <w:r w:rsidR="00DD63A2">
        <w:rPr>
          <w:rStyle w:val="Heading1Char1"/>
          <w:rFonts w:eastAsia="宋体"/>
        </w:rPr>
        <w:tab/>
      </w:r>
      <w:r w:rsidR="00DD63A2" w:rsidRPr="00C14CE5">
        <w:rPr>
          <w:rStyle w:val="Heading1Char1"/>
          <w:rFonts w:eastAsia="宋体"/>
        </w:rPr>
        <w:t>References</w:t>
      </w:r>
    </w:p>
    <w:p w14:paraId="06F3218B" w14:textId="7D99902A" w:rsidR="00DD63A2" w:rsidRPr="003735C6" w:rsidRDefault="00DD63A2" w:rsidP="00767EA9">
      <w:pPr>
        <w:pStyle w:val="a3"/>
        <w:numPr>
          <w:ilvl w:val="0"/>
          <w:numId w:val="10"/>
        </w:numPr>
        <w:rPr>
          <w:rFonts w:eastAsia="宋体"/>
          <w:lang w:val="en-US" w:eastAsia="zh-CN"/>
        </w:rPr>
      </w:pPr>
      <w:r w:rsidRPr="003735C6">
        <w:rPr>
          <w:rFonts w:eastAsia="宋体"/>
          <w:lang w:val="en-US" w:eastAsia="zh-CN"/>
        </w:rPr>
        <w:t xml:space="preserve">RP-240826, Revised SID: Study on solutions for </w:t>
      </w:r>
      <w:r w:rsidR="003E7555">
        <w:rPr>
          <w:rFonts w:eastAsia="宋体"/>
          <w:lang w:val="en-US" w:eastAsia="zh-CN"/>
        </w:rPr>
        <w:t>Ambient IoT</w:t>
      </w:r>
      <w:r w:rsidRPr="003735C6">
        <w:rPr>
          <w:rFonts w:eastAsia="宋体"/>
          <w:lang w:val="en-US" w:eastAsia="zh-CN"/>
        </w:rPr>
        <w:t xml:space="preserve"> (Internet of Things) in NR, CMCC, Huawei, T-Mobile USA, RAN #103, Mar. </w:t>
      </w:r>
      <w:r w:rsidRPr="003735C6">
        <w:rPr>
          <w:rFonts w:eastAsia="宋体" w:hint="eastAsia"/>
          <w:lang w:val="en-US" w:eastAsia="zh-CN"/>
        </w:rPr>
        <w:t>,</w:t>
      </w:r>
      <w:r w:rsidRPr="003735C6">
        <w:rPr>
          <w:rFonts w:eastAsia="宋体"/>
          <w:lang w:val="en-US" w:eastAsia="zh-CN"/>
        </w:rPr>
        <w:t>2024</w:t>
      </w:r>
    </w:p>
    <w:p w14:paraId="385A892B" w14:textId="3BD70799" w:rsidR="00DD63A2" w:rsidRDefault="00DD63A2" w:rsidP="00767EA9">
      <w:pPr>
        <w:pStyle w:val="a3"/>
        <w:numPr>
          <w:ilvl w:val="0"/>
          <w:numId w:val="10"/>
        </w:numPr>
        <w:rPr>
          <w:lang w:eastAsia="zh-CN"/>
        </w:rPr>
      </w:pPr>
      <w:r w:rsidRPr="008263B0">
        <w:rPr>
          <w:lang w:val="en-US" w:eastAsia="zh-CN"/>
        </w:rPr>
        <w:t>R4-2417088</w:t>
      </w:r>
      <w:r>
        <w:rPr>
          <w:lang w:eastAsia="zh-CN"/>
        </w:rPr>
        <w:t xml:space="preserve">, WF on impacts of </w:t>
      </w:r>
      <w:r w:rsidR="003E7555">
        <w:rPr>
          <w:lang w:eastAsia="zh-CN"/>
        </w:rPr>
        <w:t>Ambient IoT</w:t>
      </w:r>
      <w:r>
        <w:rPr>
          <w:lang w:eastAsia="zh-CN"/>
        </w:rPr>
        <w:t xml:space="preserve"> on RF requirements, Moderator (Huawei), RAN4#112bis, Oct.,2024</w:t>
      </w:r>
    </w:p>
    <w:bookmarkEnd w:id="5"/>
    <w:bookmarkEnd w:id="6"/>
    <w:p w14:paraId="2D4760FA" w14:textId="0170A663" w:rsidR="00D00552" w:rsidRPr="007E68F0" w:rsidRDefault="00FB0EFF" w:rsidP="00F2507B">
      <w:pPr>
        <w:pStyle w:val="1"/>
        <w:tabs>
          <w:tab w:val="num" w:pos="432"/>
        </w:tabs>
        <w:ind w:left="0" w:firstLine="0"/>
        <w:rPr>
          <w:rStyle w:val="Heading1Char1"/>
          <w:rFonts w:eastAsia="宋体"/>
        </w:rPr>
      </w:pPr>
      <w:r>
        <w:rPr>
          <w:rStyle w:val="Heading1Char1"/>
          <w:rFonts w:eastAsia="宋体"/>
        </w:rPr>
        <w:t>5</w:t>
      </w:r>
      <w:r w:rsidR="007B26A7" w:rsidRPr="00C14CE5">
        <w:rPr>
          <w:rStyle w:val="Heading1Char1"/>
          <w:rFonts w:eastAsia="宋体"/>
        </w:rPr>
        <w:tab/>
      </w:r>
      <w:r w:rsidR="00D00552" w:rsidRPr="007E68F0">
        <w:rPr>
          <w:rStyle w:val="Heading1Char1"/>
          <w:rFonts w:eastAsia="宋体" w:hint="eastAsia"/>
        </w:rPr>
        <w:t>Text</w:t>
      </w:r>
      <w:r w:rsidR="00D00552" w:rsidRPr="007E68F0">
        <w:rPr>
          <w:rStyle w:val="Heading1Char1"/>
          <w:rFonts w:eastAsia="宋体"/>
        </w:rPr>
        <w:t xml:space="preserve"> </w:t>
      </w:r>
      <w:r w:rsidR="00D00552" w:rsidRPr="007E68F0">
        <w:rPr>
          <w:rStyle w:val="Heading1Char1"/>
          <w:rFonts w:eastAsia="宋体" w:hint="eastAsia"/>
        </w:rPr>
        <w:t>Propo</w:t>
      </w:r>
      <w:r w:rsidR="00D00552" w:rsidRPr="007E68F0">
        <w:rPr>
          <w:rStyle w:val="Heading1Char1"/>
          <w:rFonts w:eastAsia="宋体"/>
        </w:rPr>
        <w:t>sal to TR 38.769</w:t>
      </w:r>
    </w:p>
    <w:p w14:paraId="579DDEAE" w14:textId="77777777" w:rsidR="00DE27AB" w:rsidRDefault="00DE27AB" w:rsidP="00DE27AB">
      <w:pPr>
        <w:jc w:val="center"/>
        <w:rPr>
          <w:rFonts w:ascii="Arial" w:eastAsia="宋体" w:hAnsi="Arial" w:cs="Arial"/>
          <w:b/>
          <w:color w:val="FF0000"/>
          <w:sz w:val="36"/>
          <w:lang w:val="en-US"/>
        </w:rPr>
      </w:pPr>
      <w:r w:rsidRPr="009A3BDA">
        <w:rPr>
          <w:rFonts w:ascii="Arial" w:eastAsia="宋体" w:hAnsi="Arial" w:cs="Arial"/>
          <w:b/>
          <w:color w:val="FF0000"/>
          <w:sz w:val="36"/>
          <w:lang w:val="en-US"/>
        </w:rPr>
        <w:t>&lt;Start of Text Proposal&gt;</w:t>
      </w:r>
    </w:p>
    <w:p w14:paraId="509CB312" w14:textId="38D44B5E" w:rsidR="00D00552" w:rsidRPr="009B5EAC" w:rsidRDefault="00D00552" w:rsidP="00D00552">
      <w:pPr>
        <w:pStyle w:val="3"/>
        <w:spacing w:after="240"/>
        <w:ind w:left="0" w:firstLine="0"/>
        <w:rPr>
          <w:lang w:val="en-US" w:eastAsia="zh-CN"/>
        </w:rPr>
      </w:pPr>
      <w:bookmarkStart w:id="8" w:name="_Toc175766771"/>
      <w:r w:rsidRPr="009B5EAC">
        <w:rPr>
          <w:lang w:eastAsia="zh-CN"/>
        </w:rPr>
        <w:t>6.</w:t>
      </w:r>
      <w:r>
        <w:rPr>
          <w:lang w:eastAsia="zh-CN"/>
        </w:rPr>
        <w:t>7</w:t>
      </w:r>
      <w:r w:rsidRPr="009B5EAC">
        <w:rPr>
          <w:lang w:eastAsia="zh-CN"/>
        </w:rPr>
        <w:t>.</w:t>
      </w:r>
      <w:r w:rsidR="00DD63A2">
        <w:rPr>
          <w:lang w:eastAsia="zh-CN"/>
        </w:rPr>
        <w:t>2</w:t>
      </w:r>
      <w:r>
        <w:rPr>
          <w:lang w:eastAsia="zh-CN"/>
        </w:rPr>
        <w:tab/>
      </w:r>
      <w:r w:rsidR="003E7555">
        <w:rPr>
          <w:rFonts w:hint="eastAsia"/>
          <w:lang w:eastAsia="zh-CN"/>
        </w:rPr>
        <w:t>Ambient IoT</w:t>
      </w:r>
      <w:r w:rsidR="00DD63A2">
        <w:rPr>
          <w:lang w:eastAsia="zh-CN"/>
        </w:rPr>
        <w:t xml:space="preserve"> </w:t>
      </w:r>
      <w:r w:rsidR="00DD63A2">
        <w:rPr>
          <w:rFonts w:hint="eastAsia"/>
          <w:lang w:eastAsia="zh-CN"/>
        </w:rPr>
        <w:t>BS</w:t>
      </w:r>
      <w:bookmarkEnd w:id="8"/>
      <w:r w:rsidRPr="009B5EAC">
        <w:rPr>
          <w:lang w:eastAsia="zh-CN"/>
        </w:rPr>
        <w:t xml:space="preserve"> </w:t>
      </w:r>
    </w:p>
    <w:p w14:paraId="26556C8E" w14:textId="5827B39D" w:rsidR="00470B53" w:rsidRDefault="00470B53" w:rsidP="00470B53">
      <w:pPr>
        <w:rPr>
          <w:lang w:val="en-US" w:eastAsia="zh-CN"/>
        </w:rPr>
      </w:pPr>
      <w:r>
        <w:t xml:space="preserve">In D1T1 deployment scenarios, </w:t>
      </w:r>
      <w:r w:rsidRPr="00DE454F">
        <w:t>A</w:t>
      </w:r>
      <w:r>
        <w:t>mbient</w:t>
      </w:r>
      <w:r w:rsidRPr="00DE454F">
        <w:t>-IoT</w:t>
      </w:r>
      <w:r>
        <w:t xml:space="preserve"> BS belongs BS type 1-C</w:t>
      </w:r>
      <w:r>
        <w:rPr>
          <w:lang w:val="en-US" w:eastAsia="zh-CN"/>
        </w:rPr>
        <w:t>, and its</w:t>
      </w:r>
      <w:r w:rsidR="001A49ED" w:rsidRPr="00C24A5E">
        <w:rPr>
          <w:lang w:val="en-US" w:eastAsia="zh-CN"/>
        </w:rPr>
        <w:t xml:space="preserve"> BS</w:t>
      </w:r>
      <w:r>
        <w:rPr>
          <w:lang w:val="en-US" w:eastAsia="zh-CN"/>
        </w:rPr>
        <w:t xml:space="preserve"> class is </w:t>
      </w:r>
      <w:r w:rsidRPr="00C24A5E">
        <w:rPr>
          <w:lang w:val="en-US" w:eastAsia="zh-CN"/>
        </w:rPr>
        <w:t>Micro-BS</w:t>
      </w:r>
      <w:r>
        <w:rPr>
          <w:lang w:val="en-US" w:eastAsia="zh-CN"/>
        </w:rPr>
        <w:t>.</w:t>
      </w:r>
    </w:p>
    <w:p w14:paraId="1F1B4785" w14:textId="77777777" w:rsidR="009A1E2E" w:rsidRDefault="009A1E2E" w:rsidP="009A1E2E">
      <w:pPr>
        <w:rPr>
          <w:lang w:eastAsia="zh-CN"/>
        </w:rPr>
      </w:pPr>
      <w:r>
        <w:rPr>
          <w:lang w:eastAsia="zh-CN"/>
        </w:rPr>
        <w:t xml:space="preserve">The scenarios which A-IoT BS and legacy NR BS </w:t>
      </w:r>
      <w:r w:rsidRPr="00C143A4">
        <w:rPr>
          <w:lang w:eastAsia="zh-CN"/>
        </w:rPr>
        <w:t>share hardware or co-locate could cause interference issues.</w:t>
      </w:r>
      <w:r>
        <w:rPr>
          <w:lang w:eastAsia="zh-CN"/>
        </w:rPr>
        <w:t xml:space="preserve"> </w:t>
      </w:r>
      <w:r w:rsidRPr="00C143A4">
        <w:rPr>
          <w:lang w:eastAsia="zh-CN"/>
        </w:rPr>
        <w:t xml:space="preserve">Ambient IoT devices, specifically Device 1 and Device 2a, may have a significant sensitivity difference compared to legacy NR UEs. The interference signal from R2D can reach levels of about -36dBm, while the blocking level for the NR UE receiver is -56dBm. This means that some NR UE receivers may be blocked by the Ambient IoT R2D signal, while a few NR UE that receive strong NR signals and are not blocked by the Ambient IoT BS may interfere with the Ambient IoT BS receiver. </w:t>
      </w:r>
    </w:p>
    <w:p w14:paraId="2D4EDAA1" w14:textId="2E8428BB" w:rsidR="009A1E2E" w:rsidRPr="00C143A4" w:rsidRDefault="009A1E2E" w:rsidP="009A1E2E">
      <w:pPr>
        <w:rPr>
          <w:lang w:eastAsia="zh-CN"/>
        </w:rPr>
      </w:pPr>
      <w:r w:rsidRPr="00C143A4">
        <w:rPr>
          <w:lang w:eastAsia="zh-CN"/>
        </w:rPr>
        <w:t>For hardware sharing, another problem is that initial simulations show that a PSD (power spectral density)</w:t>
      </w:r>
      <w:r>
        <w:rPr>
          <w:lang w:eastAsia="zh-CN"/>
        </w:rPr>
        <w:t xml:space="preserve"> </w:t>
      </w:r>
      <w:r w:rsidRPr="00C143A4">
        <w:rPr>
          <w:lang w:eastAsia="zh-CN"/>
        </w:rPr>
        <w:t xml:space="preserve">difference of more than 20 dB is needed to avoid affecting envelope detection demodulation, which is challenging compared to the 6dB power boosting of NB-IoT. </w:t>
      </w:r>
    </w:p>
    <w:p w14:paraId="45262A4E" w14:textId="77777777" w:rsidR="009A1E2E" w:rsidRDefault="009A1E2E" w:rsidP="009A1E2E">
      <w:pPr>
        <w:rPr>
          <w:lang w:eastAsia="zh-CN"/>
        </w:rPr>
      </w:pPr>
      <w:r w:rsidRPr="00C143A4">
        <w:rPr>
          <w:lang w:eastAsia="zh-CN"/>
        </w:rPr>
        <w:t xml:space="preserve">Based on these considerations, it is recommended to focus on non-collocated scenarios in Release 19, with legacy NR </w:t>
      </w:r>
      <w:proofErr w:type="spellStart"/>
      <w:r w:rsidRPr="00C143A4">
        <w:rPr>
          <w:lang w:eastAsia="zh-CN"/>
        </w:rPr>
        <w:t>gNBs</w:t>
      </w:r>
      <w:proofErr w:type="spellEnd"/>
      <w:r w:rsidRPr="00C143A4">
        <w:rPr>
          <w:lang w:eastAsia="zh-CN"/>
        </w:rPr>
        <w:t xml:space="preserve"> outdoors and Ambient IoT BSs indoors.</w:t>
      </w:r>
    </w:p>
    <w:p w14:paraId="1502B2E5" w14:textId="1540732E" w:rsidR="00325E4A" w:rsidRDefault="00FB46D5" w:rsidP="007B4127">
      <w:pPr>
        <w:pStyle w:val="3"/>
        <w:rPr>
          <w:lang w:eastAsia="zh-CN"/>
        </w:rPr>
      </w:pPr>
      <w:r>
        <w:t>6.7.3.1</w:t>
      </w:r>
      <w:r w:rsidR="00240278">
        <w:t xml:space="preserve"> </w:t>
      </w:r>
      <w:r w:rsidR="0068109E">
        <w:t>TX</w:t>
      </w:r>
      <w:r w:rsidR="00325E4A">
        <w:rPr>
          <w:lang w:eastAsia="zh-CN"/>
        </w:rPr>
        <w:t xml:space="preserve"> </w:t>
      </w:r>
    </w:p>
    <w:p w14:paraId="1815419E" w14:textId="2F5084FF" w:rsidR="00471EB0" w:rsidRPr="00801FFC" w:rsidRDefault="00DD63A2" w:rsidP="00EA242D">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DD63A2">
        <w:rPr>
          <w:b/>
          <w:lang w:eastAsia="zh-CN"/>
        </w:rPr>
        <w:t>Base station output power</w:t>
      </w:r>
    </w:p>
    <w:p w14:paraId="31035811" w14:textId="4113C251" w:rsidR="00DD63A2" w:rsidRPr="002A195B" w:rsidRDefault="00DD63A2" w:rsidP="00DD63A2">
      <w:r>
        <w:t>BS output power is a key parameter for coverage. In existing NR specification, the rated carrier output power of the BS type 1-C is 38 dBm for MR BS, which is characterised by requirements derived from Micro Cell scenarios.</w:t>
      </w:r>
      <w:r w:rsidR="002A195B">
        <w:t xml:space="preserve"> This</w:t>
      </w:r>
      <w:r w:rsidR="00FC6D11">
        <w:t xml:space="preserve"> </w:t>
      </w:r>
      <w:r w:rsidR="00FC6D11" w:rsidRPr="002A195B">
        <w:t>can be applicable to</w:t>
      </w:r>
      <w:r w:rsidR="00FC6D11" w:rsidRPr="002A195B">
        <w:rPr>
          <w:rFonts w:hint="eastAsia"/>
        </w:rPr>
        <w:t xml:space="preserve"> </w:t>
      </w:r>
      <w:r w:rsidR="003E7555">
        <w:rPr>
          <w:rFonts w:hint="eastAsia"/>
        </w:rPr>
        <w:t>Ambient IoT</w:t>
      </w:r>
      <w:r w:rsidR="00FC6D11" w:rsidRPr="00A10AF2">
        <w:t xml:space="preserve"> BS</w:t>
      </w:r>
      <w:r w:rsidR="00FC6D11">
        <w:t>.</w:t>
      </w:r>
    </w:p>
    <w:p w14:paraId="32A00C1E" w14:textId="5DEF56E2" w:rsidR="00563831" w:rsidRDefault="00563831" w:rsidP="00563831">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563831">
        <w:rPr>
          <w:b/>
          <w:lang w:eastAsia="zh-CN"/>
        </w:rPr>
        <w:t>Output power dynamics</w:t>
      </w:r>
    </w:p>
    <w:p w14:paraId="58A5872E" w14:textId="5A5DF59C" w:rsidR="002A195B" w:rsidRDefault="0098759E" w:rsidP="0098759E">
      <w:pPr>
        <w:spacing w:after="0"/>
      </w:pPr>
      <w:r w:rsidRPr="0098759E">
        <w:rPr>
          <w:color w:val="000000" w:themeColor="text1"/>
        </w:rPr>
        <w:t xml:space="preserve">In current </w:t>
      </w:r>
      <w:r w:rsidR="00356E4E">
        <w:rPr>
          <w:color w:val="000000" w:themeColor="text1"/>
        </w:rPr>
        <w:t xml:space="preserve">legacy NR </w:t>
      </w:r>
      <w:r w:rsidRPr="0098759E">
        <w:rPr>
          <w:color w:val="000000" w:themeColor="text1"/>
        </w:rPr>
        <w:t xml:space="preserve">BS specification, the general output power dynamic range requirements include RE power control dynamic range and total power dynamic range. </w:t>
      </w:r>
      <w:r w:rsidR="00A462BA">
        <w:t>P</w:t>
      </w:r>
      <w:r w:rsidR="002A195B">
        <w:t>ower boosting</w:t>
      </w:r>
      <w:r w:rsidR="002A195B" w:rsidRPr="00F95B02">
        <w:t xml:space="preserve"> for NB-IoT operation in NR in-band</w:t>
      </w:r>
      <w:r w:rsidR="002A195B">
        <w:t xml:space="preserve"> is </w:t>
      </w:r>
      <w:r w:rsidR="00A462BA">
        <w:t xml:space="preserve">also </w:t>
      </w:r>
      <w:r w:rsidR="002A195B">
        <w:t>defined.</w:t>
      </w:r>
    </w:p>
    <w:p w14:paraId="32E6DE7F" w14:textId="0F07AA3E" w:rsidR="00337EFF" w:rsidRPr="002A195B" w:rsidRDefault="002A195B" w:rsidP="0098759E">
      <w:pPr>
        <w:spacing w:after="0"/>
        <w:rPr>
          <w:color w:val="000000" w:themeColor="text1"/>
        </w:rPr>
      </w:pPr>
      <w:r w:rsidRPr="00155D4D">
        <w:rPr>
          <w:color w:val="000000" w:themeColor="text1"/>
        </w:rPr>
        <w:t>RE power control dynamic range</w:t>
      </w:r>
      <w:r w:rsidRPr="00155D4D">
        <w:rPr>
          <w:rFonts w:hint="eastAsia"/>
          <w:color w:val="000000" w:themeColor="text1"/>
        </w:rPr>
        <w:t xml:space="preserve"> </w:t>
      </w:r>
      <w:r w:rsidRPr="00155D4D">
        <w:rPr>
          <w:color w:val="000000" w:themeColor="text1"/>
        </w:rPr>
        <w:t>and total power dynamic range</w:t>
      </w:r>
      <w:r w:rsidR="0098759E" w:rsidRPr="0098759E">
        <w:rPr>
          <w:color w:val="000000" w:themeColor="text1"/>
        </w:rPr>
        <w:t xml:space="preserve"> are applied to legacy constellation modulation</w:t>
      </w:r>
      <w:r w:rsidR="00A462BA">
        <w:rPr>
          <w:color w:val="000000" w:themeColor="text1"/>
        </w:rPr>
        <w:t xml:space="preserve">, </w:t>
      </w:r>
      <w:r w:rsidR="0098759E" w:rsidRPr="0098759E">
        <w:rPr>
          <w:color w:val="000000" w:themeColor="text1"/>
        </w:rPr>
        <w:t xml:space="preserve">which are not applicable to OOK signal for </w:t>
      </w:r>
      <w:r w:rsidR="003E7555">
        <w:rPr>
          <w:color w:val="000000" w:themeColor="text1"/>
        </w:rPr>
        <w:t>Ambient IoT</w:t>
      </w:r>
      <w:r w:rsidR="00356E4E" w:rsidRPr="0098759E">
        <w:rPr>
          <w:color w:val="000000" w:themeColor="text1"/>
        </w:rPr>
        <w:t xml:space="preserve"> </w:t>
      </w:r>
      <w:r w:rsidR="0098759E" w:rsidRPr="0098759E">
        <w:rPr>
          <w:color w:val="000000" w:themeColor="text1"/>
        </w:rPr>
        <w:t xml:space="preserve">BS. </w:t>
      </w:r>
    </w:p>
    <w:p w14:paraId="27E96693" w14:textId="1E8E5AE3" w:rsidR="0098759E" w:rsidRPr="0098759E" w:rsidRDefault="002A195B" w:rsidP="0098759E">
      <w:pPr>
        <w:spacing w:after="0"/>
        <w:rPr>
          <w:color w:val="000000" w:themeColor="text1"/>
        </w:rPr>
      </w:pPr>
      <w:r>
        <w:rPr>
          <w:color w:val="000000" w:themeColor="text1"/>
        </w:rPr>
        <w:t>For power boosting,</w:t>
      </w:r>
      <w:r w:rsidR="00155D4D">
        <w:rPr>
          <w:color w:val="000000" w:themeColor="text1"/>
        </w:rPr>
        <w:t xml:space="preserve"> </w:t>
      </w:r>
      <w:r>
        <w:rPr>
          <w:color w:val="000000" w:themeColor="text1"/>
        </w:rPr>
        <w:t xml:space="preserve">it is only applicable when </w:t>
      </w:r>
      <w:r w:rsidR="003E7555">
        <w:rPr>
          <w:color w:val="000000" w:themeColor="text1"/>
        </w:rPr>
        <w:t>Ambient IoT</w:t>
      </w:r>
      <w:r>
        <w:rPr>
          <w:color w:val="000000" w:themeColor="text1"/>
        </w:rPr>
        <w:t xml:space="preserve"> BS</w:t>
      </w:r>
      <w:r w:rsidRPr="0098759E">
        <w:rPr>
          <w:color w:val="000000" w:themeColor="text1"/>
        </w:rPr>
        <w:t xml:space="preserve"> and NR BS share the </w:t>
      </w:r>
      <w:r>
        <w:rPr>
          <w:color w:val="000000" w:themeColor="text1"/>
        </w:rPr>
        <w:t xml:space="preserve">same </w:t>
      </w:r>
      <w:r w:rsidRPr="0098759E">
        <w:rPr>
          <w:color w:val="000000" w:themeColor="text1"/>
        </w:rPr>
        <w:t>hardware</w:t>
      </w:r>
      <w:r w:rsidR="0098759E" w:rsidRPr="0098759E">
        <w:rPr>
          <w:color w:val="000000" w:themeColor="text1"/>
        </w:rPr>
        <w:t>.</w:t>
      </w:r>
      <w:r w:rsidR="009A1E2E">
        <w:rPr>
          <w:color w:val="000000" w:themeColor="text1"/>
        </w:rPr>
        <w:t xml:space="preserve"> Initial simulation</w:t>
      </w:r>
      <w:r w:rsidR="0098759E" w:rsidRPr="0098759E">
        <w:rPr>
          <w:color w:val="000000" w:themeColor="text1"/>
        </w:rPr>
        <w:t xml:space="preserve"> show</w:t>
      </w:r>
      <w:r w:rsidR="009A1E2E">
        <w:rPr>
          <w:color w:val="000000" w:themeColor="text1"/>
        </w:rPr>
        <w:t>ed</w:t>
      </w:r>
      <w:r w:rsidR="0098759E" w:rsidRPr="0098759E">
        <w:rPr>
          <w:color w:val="000000" w:themeColor="text1"/>
        </w:rPr>
        <w:t xml:space="preserve"> that power boosting need be larger than 20 dB for device 1 and 2a to decode the R2D signal within certain conditions. But we know current specification define a 6dB power boosting for NB-I</w:t>
      </w:r>
      <w:r>
        <w:rPr>
          <w:color w:val="000000" w:themeColor="text1"/>
        </w:rPr>
        <w:t>o</w:t>
      </w:r>
      <w:r w:rsidR="0098759E" w:rsidRPr="0098759E">
        <w:rPr>
          <w:color w:val="000000" w:themeColor="text1"/>
        </w:rPr>
        <w:t xml:space="preserve">T in-band operation. It is </w:t>
      </w:r>
      <w:r w:rsidR="00401309">
        <w:rPr>
          <w:color w:val="000000" w:themeColor="text1"/>
        </w:rPr>
        <w:t>challenge to implementation</w:t>
      </w:r>
      <w:r w:rsidR="0098759E" w:rsidRPr="0098759E">
        <w:rPr>
          <w:color w:val="000000" w:themeColor="text1"/>
        </w:rPr>
        <w:t xml:space="preserve">. </w:t>
      </w:r>
      <w:r w:rsidR="00401309">
        <w:rPr>
          <w:color w:val="000000" w:themeColor="text1"/>
        </w:rPr>
        <w:t>T</w:t>
      </w:r>
      <w:r w:rsidR="0098759E" w:rsidRPr="0098759E">
        <w:rPr>
          <w:color w:val="000000" w:themeColor="text1"/>
        </w:rPr>
        <w:t xml:space="preserve">he power boosting for BS support both </w:t>
      </w:r>
      <w:r w:rsidR="003E7555">
        <w:rPr>
          <w:color w:val="000000" w:themeColor="text1"/>
        </w:rPr>
        <w:t>Ambient IoT</w:t>
      </w:r>
      <w:r w:rsidR="0098759E" w:rsidRPr="0098759E">
        <w:rPr>
          <w:color w:val="000000" w:themeColor="text1"/>
        </w:rPr>
        <w:t xml:space="preserve"> and NR can be discussed in future release.</w:t>
      </w:r>
    </w:p>
    <w:p w14:paraId="4670BA3C" w14:textId="77777777" w:rsidR="0098759E" w:rsidRDefault="0098759E" w:rsidP="0098759E">
      <w:pPr>
        <w:spacing w:after="0"/>
        <w:rPr>
          <w:color w:val="000000" w:themeColor="text1"/>
        </w:rPr>
      </w:pPr>
    </w:p>
    <w:p w14:paraId="38BA4060" w14:textId="1D8FEDF3" w:rsidR="00DD63A2" w:rsidRPr="00DD63A2" w:rsidRDefault="00DD63A2" w:rsidP="00DD63A2">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DD63A2">
        <w:rPr>
          <w:b/>
          <w:lang w:eastAsia="zh-CN"/>
        </w:rPr>
        <w:t>Some requirements like Transmit</w:t>
      </w:r>
      <w:r w:rsidR="00155D4D">
        <w:rPr>
          <w:b/>
          <w:lang w:eastAsia="zh-CN"/>
        </w:rPr>
        <w:t>ter</w:t>
      </w:r>
      <w:r w:rsidRPr="00DD63A2">
        <w:rPr>
          <w:b/>
          <w:lang w:eastAsia="zh-CN"/>
        </w:rPr>
        <w:t xml:space="preserve"> ON/OFF power</w:t>
      </w:r>
    </w:p>
    <w:p w14:paraId="5958673B" w14:textId="39FCC57F" w:rsidR="00155D4D" w:rsidRDefault="00DD63A2" w:rsidP="00DD63A2">
      <w:r>
        <w:t>In current BS specification, transmit OFF power</w:t>
      </w:r>
      <w:r w:rsidRPr="00E1047B">
        <w:t xml:space="preserve"> and transmitter transient period are defined</w:t>
      </w:r>
      <w:r>
        <w:t xml:space="preserve">. </w:t>
      </w:r>
      <w:r w:rsidRPr="0072058A">
        <w:t xml:space="preserve">It is a TDD requirements and not applicable to </w:t>
      </w:r>
      <w:r w:rsidR="003E7555">
        <w:t>Ambient IoT</w:t>
      </w:r>
      <w:r w:rsidRPr="00457A43">
        <w:t xml:space="preserve"> BS.</w:t>
      </w:r>
      <w:r>
        <w:t xml:space="preserve"> </w:t>
      </w:r>
    </w:p>
    <w:p w14:paraId="7F8CD273" w14:textId="1BDF1C96" w:rsidR="00DD63A2" w:rsidRDefault="00DD63A2" w:rsidP="00DD63A2">
      <w:pPr>
        <w:rPr>
          <w:lang w:val="en-US" w:eastAsia="zh-CN"/>
        </w:rPr>
      </w:pPr>
      <w:r>
        <w:t xml:space="preserve">For the case BS generates R2D and CW signal in the sequential way in </w:t>
      </w:r>
      <w:r>
        <w:rPr>
          <w:rFonts w:hint="eastAsia"/>
          <w:lang w:val="en-US" w:eastAsia="zh-CN"/>
        </w:rPr>
        <w:t>D1T1-A1 and D1T1-A2</w:t>
      </w:r>
      <w:r>
        <w:rPr>
          <w:lang w:val="en-US" w:eastAsia="zh-CN"/>
        </w:rPr>
        <w:t>, the switch is an implementation issue and no need to define it as a minimal RF requirement.</w:t>
      </w:r>
    </w:p>
    <w:p w14:paraId="5B4F57C7" w14:textId="77777777" w:rsidR="00A95889" w:rsidRDefault="00A95889" w:rsidP="00A95889">
      <w:pPr>
        <w:jc w:val="both"/>
      </w:pPr>
      <w:r w:rsidRPr="00E37B63">
        <w:rPr>
          <w:rFonts w:eastAsia="等线"/>
          <w:lang w:eastAsia="zh-CN"/>
        </w:rPr>
        <w:t xml:space="preserve">For </w:t>
      </w:r>
      <w:r w:rsidRPr="00E37B63">
        <w:rPr>
          <w:rFonts w:eastAsia="等线" w:hint="eastAsia"/>
          <w:lang w:eastAsia="zh-CN"/>
        </w:rPr>
        <w:t>the</w:t>
      </w:r>
      <w:r w:rsidRPr="00E37B63">
        <w:rPr>
          <w:rFonts w:eastAsia="等线"/>
          <w:lang w:eastAsia="zh-CN"/>
        </w:rPr>
        <w:t xml:space="preserve"> transmit ON/OFF time mask</w:t>
      </w:r>
      <w:r>
        <w:rPr>
          <w:rFonts w:eastAsia="等线"/>
          <w:lang w:eastAsia="zh-CN"/>
        </w:rPr>
        <w:t xml:space="preserve">, refer to the </w:t>
      </w:r>
      <w:r>
        <w:t>RFID specification, a settling time requirement is used to assess signal ripple characteristics.</w:t>
      </w:r>
      <w:r>
        <w:rPr>
          <w:rFonts w:hint="eastAsia"/>
        </w:rPr>
        <w:t xml:space="preserve"> </w:t>
      </w:r>
      <w:r>
        <w:rPr>
          <w:lang w:eastAsia="zh-CN"/>
        </w:rPr>
        <w:t>I</w:t>
      </w:r>
      <w:r>
        <w:t>t can be determined whether or not this settling time is necessary in WI phase.</w:t>
      </w:r>
    </w:p>
    <w:p w14:paraId="23AAEC1B" w14:textId="57AC51E3" w:rsidR="007B4127" w:rsidRPr="0078697B" w:rsidRDefault="007B4127" w:rsidP="0078697B">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78697B">
        <w:rPr>
          <w:b/>
          <w:lang w:eastAsia="zh-CN"/>
        </w:rPr>
        <w:t>Transmitted signal quality</w:t>
      </w:r>
    </w:p>
    <w:p w14:paraId="2A5C3156" w14:textId="2711A078" w:rsidR="00155D4D" w:rsidRPr="00155D4D" w:rsidRDefault="00155D4D" w:rsidP="00155D4D">
      <w:pPr>
        <w:rPr>
          <w:szCs w:val="21"/>
          <w:lang w:val="en-US"/>
        </w:rPr>
      </w:pPr>
      <w:r w:rsidRPr="00155D4D">
        <w:rPr>
          <w:szCs w:val="21"/>
          <w:lang w:val="en-US"/>
        </w:rPr>
        <w:lastRenderedPageBreak/>
        <w:t xml:space="preserve">In current BS specification, </w:t>
      </w:r>
      <w:r>
        <w:rPr>
          <w:szCs w:val="21"/>
          <w:lang w:val="en-US"/>
        </w:rPr>
        <w:t>t</w:t>
      </w:r>
      <w:r w:rsidRPr="00155D4D">
        <w:rPr>
          <w:szCs w:val="21"/>
          <w:lang w:val="en-US"/>
        </w:rPr>
        <w:t>ransmitted signal quality</w:t>
      </w:r>
      <w:r>
        <w:rPr>
          <w:szCs w:val="21"/>
          <w:lang w:val="en-US"/>
        </w:rPr>
        <w:t xml:space="preserve"> includes </w:t>
      </w:r>
      <w:r w:rsidRPr="00155D4D">
        <w:rPr>
          <w:szCs w:val="21"/>
          <w:lang w:val="en-US"/>
        </w:rPr>
        <w:t>Frequency error</w:t>
      </w:r>
      <w:r>
        <w:rPr>
          <w:rFonts w:hint="eastAsia"/>
          <w:szCs w:val="21"/>
          <w:lang w:val="en-US" w:eastAsia="zh-CN"/>
        </w:rPr>
        <w:t>,</w:t>
      </w:r>
      <w:r>
        <w:rPr>
          <w:szCs w:val="21"/>
          <w:lang w:val="en-US" w:eastAsia="zh-CN"/>
        </w:rPr>
        <w:t xml:space="preserve"> </w:t>
      </w:r>
      <w:r w:rsidRPr="00155D4D">
        <w:rPr>
          <w:szCs w:val="21"/>
          <w:lang w:val="en-US"/>
        </w:rPr>
        <w:t>EVM (Modulation quality)</w:t>
      </w:r>
      <w:r>
        <w:rPr>
          <w:rFonts w:hint="eastAsia"/>
          <w:szCs w:val="21"/>
          <w:lang w:val="en-US" w:eastAsia="zh-CN"/>
        </w:rPr>
        <w:t xml:space="preserve"> </w:t>
      </w:r>
      <w:r>
        <w:rPr>
          <w:szCs w:val="21"/>
          <w:lang w:val="en-US" w:eastAsia="zh-CN"/>
        </w:rPr>
        <w:t xml:space="preserve">and </w:t>
      </w:r>
      <w:r w:rsidRPr="00155D4D">
        <w:rPr>
          <w:szCs w:val="21"/>
          <w:lang w:val="en-US"/>
        </w:rPr>
        <w:t xml:space="preserve">TAE. </w:t>
      </w:r>
    </w:p>
    <w:p w14:paraId="07F0D284" w14:textId="52E93D69" w:rsidR="00B246AD" w:rsidRDefault="00A95889" w:rsidP="00B246AD">
      <w:r>
        <w:rPr>
          <w:lang w:eastAsia="zh-CN"/>
        </w:rPr>
        <w:t xml:space="preserve">For NR BS, frequency error for both MR BS and LA BS is </w:t>
      </w:r>
      <w:r w:rsidRPr="008E0CED">
        <w:rPr>
          <w:rFonts w:hint="eastAsia"/>
          <w:lang w:eastAsia="zh-CN"/>
        </w:rPr>
        <w:t>±</w:t>
      </w:r>
      <w:r w:rsidRPr="008E0CED">
        <w:rPr>
          <w:lang w:eastAsia="zh-CN"/>
        </w:rPr>
        <w:t>0.1 ppm</w:t>
      </w:r>
      <w:r>
        <w:rPr>
          <w:lang w:eastAsia="zh-CN"/>
        </w:rPr>
        <w:t xml:space="preserve">. It </w:t>
      </w:r>
      <w:r w:rsidR="00155D4D">
        <w:rPr>
          <w:lang w:eastAsia="zh-CN"/>
        </w:rPr>
        <w:t xml:space="preserve">can be  considering that </w:t>
      </w:r>
      <w:r>
        <w:rPr>
          <w:lang w:eastAsia="zh-CN"/>
        </w:rPr>
        <w:t xml:space="preserve">adopt </w:t>
      </w:r>
      <w:r w:rsidRPr="008E0CED">
        <w:rPr>
          <w:rFonts w:hint="eastAsia"/>
          <w:lang w:eastAsia="zh-CN"/>
        </w:rPr>
        <w:t>±</w:t>
      </w:r>
      <w:r w:rsidRPr="008E0CED">
        <w:rPr>
          <w:lang w:eastAsia="zh-CN"/>
        </w:rPr>
        <w:t xml:space="preserve">0.1 </w:t>
      </w:r>
      <w:r>
        <w:rPr>
          <w:lang w:eastAsia="zh-CN"/>
        </w:rPr>
        <w:t xml:space="preserve">ppm frequency error for </w:t>
      </w:r>
      <w:r w:rsidR="003E7555">
        <w:t>Ambient IoT</w:t>
      </w:r>
      <w:r w:rsidRPr="00457A43">
        <w:t xml:space="preserve"> BS</w:t>
      </w:r>
      <w:r>
        <w:t>.</w:t>
      </w:r>
    </w:p>
    <w:p w14:paraId="57DFF3B8" w14:textId="7511693D" w:rsidR="00C64EBB" w:rsidRPr="006C0951" w:rsidRDefault="006C0951" w:rsidP="006C0951">
      <w:pPr>
        <w:rPr>
          <w:szCs w:val="21"/>
          <w:lang w:val="en-US"/>
        </w:rPr>
      </w:pPr>
      <w:r w:rsidRPr="006C0951">
        <w:rPr>
          <w:rFonts w:hint="eastAsia"/>
          <w:szCs w:val="21"/>
          <w:lang w:val="en-US"/>
        </w:rPr>
        <w:t xml:space="preserve">EVM </w:t>
      </w:r>
      <w:r w:rsidR="00C64EBB">
        <w:rPr>
          <w:szCs w:val="21"/>
          <w:lang w:val="en-US"/>
        </w:rPr>
        <w:t xml:space="preserve">requirement </w:t>
      </w:r>
      <w:r w:rsidRPr="006C0951">
        <w:rPr>
          <w:szCs w:val="21"/>
          <w:lang w:val="en-US"/>
        </w:rPr>
        <w:t>for legacy NR BS</w:t>
      </w:r>
      <w:r w:rsidR="00C64EBB">
        <w:rPr>
          <w:szCs w:val="21"/>
          <w:lang w:val="en-US"/>
        </w:rPr>
        <w:t xml:space="preserve"> can</w:t>
      </w:r>
      <w:r w:rsidRPr="006C0951">
        <w:rPr>
          <w:szCs w:val="21"/>
          <w:lang w:val="en-US"/>
        </w:rPr>
        <w:t xml:space="preserve">not </w:t>
      </w:r>
      <w:r w:rsidR="00C64EBB">
        <w:rPr>
          <w:szCs w:val="21"/>
          <w:lang w:val="en-US"/>
        </w:rPr>
        <w:t xml:space="preserve">be applied to </w:t>
      </w:r>
      <w:r w:rsidRPr="006C0951">
        <w:rPr>
          <w:szCs w:val="21"/>
          <w:lang w:val="en-US"/>
        </w:rPr>
        <w:t xml:space="preserve">Ambient IoT BS, </w:t>
      </w:r>
      <w:r w:rsidR="00C64EBB">
        <w:rPr>
          <w:szCs w:val="21"/>
          <w:lang w:val="en-US"/>
        </w:rPr>
        <w:t>as</w:t>
      </w:r>
      <w:r w:rsidRPr="006C0951">
        <w:rPr>
          <w:rFonts w:hint="eastAsia"/>
          <w:szCs w:val="21"/>
          <w:lang w:val="en-US"/>
        </w:rPr>
        <w:t xml:space="preserve"> OOK signal is not mapped </w:t>
      </w:r>
      <w:r w:rsidR="00C64EBB">
        <w:rPr>
          <w:szCs w:val="21"/>
          <w:lang w:val="en-US"/>
        </w:rPr>
        <w:t>to</w:t>
      </w:r>
      <w:r w:rsidRPr="006C0951">
        <w:rPr>
          <w:rFonts w:hint="eastAsia"/>
          <w:szCs w:val="21"/>
          <w:lang w:val="en-US"/>
        </w:rPr>
        <w:t xml:space="preserve"> the legacy constellation</w:t>
      </w:r>
      <w:r w:rsidRPr="006C0951">
        <w:rPr>
          <w:szCs w:val="21"/>
          <w:lang w:val="en-US"/>
        </w:rPr>
        <w:t>.</w:t>
      </w:r>
      <w:r w:rsidRPr="006C0951">
        <w:rPr>
          <w:rFonts w:hint="eastAsia"/>
          <w:szCs w:val="21"/>
          <w:lang w:val="en-US"/>
        </w:rPr>
        <w:t xml:space="preserve"> </w:t>
      </w:r>
      <w:r w:rsidR="00C64EBB">
        <w:t xml:space="preserve">As an alternative, the RF envelope </w:t>
      </w:r>
      <w:r w:rsidR="00807364">
        <w:t xml:space="preserve">metric </w:t>
      </w:r>
      <w:r w:rsidR="00C64EBB">
        <w:t>used by RFID can be used as a reference to ensure modulation quality.</w:t>
      </w:r>
    </w:p>
    <w:p w14:paraId="79E0D305" w14:textId="10D59BDF" w:rsidR="000B47B6" w:rsidRPr="006C0951" w:rsidRDefault="000B47B6">
      <w:pPr>
        <w:rPr>
          <w:szCs w:val="21"/>
          <w:lang w:val="en-US"/>
        </w:rPr>
      </w:pPr>
      <w:r w:rsidRPr="006C0951">
        <w:rPr>
          <w:rFonts w:hint="eastAsia"/>
          <w:szCs w:val="21"/>
          <w:lang w:val="en-US"/>
        </w:rPr>
        <w:t xml:space="preserve">TAE requirement is not </w:t>
      </w:r>
      <w:r w:rsidR="00401309">
        <w:rPr>
          <w:szCs w:val="21"/>
          <w:lang w:val="en-US"/>
        </w:rPr>
        <w:t>applicable</w:t>
      </w:r>
      <w:r w:rsidR="00C64EBB">
        <w:rPr>
          <w:szCs w:val="21"/>
          <w:lang w:val="en-US"/>
        </w:rPr>
        <w:t xml:space="preserve"> </w:t>
      </w:r>
      <w:r w:rsidR="00807364">
        <w:rPr>
          <w:szCs w:val="21"/>
          <w:lang w:val="en-US"/>
        </w:rPr>
        <w:t xml:space="preserve">for </w:t>
      </w:r>
      <w:r w:rsidR="00C64EBB">
        <w:rPr>
          <w:szCs w:val="21"/>
          <w:lang w:val="en-US"/>
        </w:rPr>
        <w:t>Ambient IoT</w:t>
      </w:r>
      <w:r w:rsidR="00807364">
        <w:rPr>
          <w:szCs w:val="21"/>
          <w:lang w:val="en-US"/>
        </w:rPr>
        <w:t xml:space="preserve"> BS</w:t>
      </w:r>
      <w:r w:rsidRPr="006C0951">
        <w:rPr>
          <w:rFonts w:hint="eastAsia"/>
          <w:szCs w:val="21"/>
          <w:lang w:val="en-US"/>
        </w:rPr>
        <w:t xml:space="preserve">.   </w:t>
      </w:r>
    </w:p>
    <w:p w14:paraId="0E2C2DCC" w14:textId="7F4F38E4" w:rsidR="007B4127" w:rsidRPr="0078697B" w:rsidRDefault="00DD63A2" w:rsidP="0078697B">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DD63A2">
        <w:rPr>
          <w:b/>
          <w:lang w:eastAsia="zh-CN"/>
        </w:rPr>
        <w:t>Unwanted emissions</w:t>
      </w:r>
    </w:p>
    <w:p w14:paraId="756BA0FD" w14:textId="065014A4" w:rsidR="002E3CA9" w:rsidRPr="00DF01BD" w:rsidRDefault="00A95889" w:rsidP="002E3CA9">
      <w:pPr>
        <w:rPr>
          <w:lang w:eastAsia="zh-CN"/>
        </w:rPr>
      </w:pPr>
      <w:r>
        <w:rPr>
          <w:lang w:eastAsia="zh-CN"/>
        </w:rPr>
        <w:t>Unwanted</w:t>
      </w:r>
      <w:r w:rsidR="002E3CA9">
        <w:rPr>
          <w:lang w:eastAsia="zh-CN"/>
        </w:rPr>
        <w:t xml:space="preserve"> emissions for</w:t>
      </w:r>
      <w:r>
        <w:rPr>
          <w:lang w:eastAsia="zh-CN"/>
        </w:rPr>
        <w:t xml:space="preserve"> </w:t>
      </w:r>
      <w:r w:rsidR="003E7555">
        <w:rPr>
          <w:rFonts w:hint="eastAsia"/>
          <w:lang w:eastAsia="zh-CN"/>
        </w:rPr>
        <w:t>Ambient IoT</w:t>
      </w:r>
      <w:r>
        <w:rPr>
          <w:lang w:eastAsia="zh-CN"/>
        </w:rPr>
        <w:t xml:space="preserve"> </w:t>
      </w:r>
      <w:r>
        <w:rPr>
          <w:rFonts w:hint="eastAsia"/>
          <w:lang w:eastAsia="zh-CN"/>
        </w:rPr>
        <w:t>BS</w:t>
      </w:r>
      <w:r w:rsidR="002E3CA9">
        <w:rPr>
          <w:lang w:eastAsia="zh-CN"/>
        </w:rPr>
        <w:t xml:space="preserve"> include occupied bandwidth, ACLR, </w:t>
      </w:r>
      <w:r w:rsidR="00CF51D1" w:rsidRPr="00D73CD3">
        <w:rPr>
          <w:lang w:eastAsia="zh-CN"/>
        </w:rPr>
        <w:t>Operating band unwanted emissions</w:t>
      </w:r>
      <w:r w:rsidR="00CF51D1">
        <w:rPr>
          <w:lang w:eastAsia="zh-CN"/>
        </w:rPr>
        <w:t xml:space="preserve"> </w:t>
      </w:r>
      <w:r w:rsidR="002E3CA9">
        <w:rPr>
          <w:lang w:eastAsia="zh-CN"/>
        </w:rPr>
        <w:t>and transmit</w:t>
      </w:r>
      <w:r w:rsidR="00CF51D1">
        <w:rPr>
          <w:rFonts w:hint="eastAsia"/>
          <w:lang w:eastAsia="zh-CN"/>
        </w:rPr>
        <w:t>ter</w:t>
      </w:r>
      <w:r w:rsidR="002E3CA9">
        <w:rPr>
          <w:lang w:eastAsia="zh-CN"/>
        </w:rPr>
        <w:t xml:space="preserve"> </w:t>
      </w:r>
      <w:r w:rsidR="00CF51D1" w:rsidRPr="00D73CD3">
        <w:rPr>
          <w:lang w:eastAsia="zh-CN"/>
        </w:rPr>
        <w:t>spurious emissions</w:t>
      </w:r>
      <w:r w:rsidR="002E3CA9">
        <w:rPr>
          <w:lang w:eastAsia="zh-CN"/>
        </w:rPr>
        <w:t>.</w:t>
      </w:r>
    </w:p>
    <w:p w14:paraId="62EC6914" w14:textId="7DA82232" w:rsidR="002E3CA9" w:rsidRPr="00DF01BD" w:rsidRDefault="00B246AD" w:rsidP="002E3CA9">
      <w:pPr>
        <w:rPr>
          <w:lang w:eastAsia="zh-CN"/>
        </w:rPr>
      </w:pPr>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rPr>
          <w:rFonts w:cs="v4.2.0"/>
        </w:rPr>
        <w:t>/2</w:t>
      </w:r>
      <w:r>
        <w:t xml:space="preserve"> (=0.5%) of the total mean transmitted power. </w:t>
      </w:r>
      <w:r w:rsidR="002E3CA9" w:rsidRPr="009854A7">
        <w:rPr>
          <w:lang w:eastAsia="zh-CN"/>
        </w:rPr>
        <w:t>Occupied bandwidth</w:t>
      </w:r>
      <w:r w:rsidR="002E3CA9">
        <w:rPr>
          <w:lang w:eastAsia="zh-CN"/>
        </w:rPr>
        <w:t xml:space="preserve">: Potentially needed for </w:t>
      </w:r>
      <w:r w:rsidR="003E7555">
        <w:rPr>
          <w:rFonts w:hint="eastAsia"/>
          <w:lang w:eastAsia="zh-CN"/>
        </w:rPr>
        <w:t>Ambient IoT</w:t>
      </w:r>
      <w:r w:rsidR="00CF51D1">
        <w:rPr>
          <w:lang w:eastAsia="zh-CN"/>
        </w:rPr>
        <w:t xml:space="preserve"> </w:t>
      </w:r>
      <w:r w:rsidR="00CF51D1">
        <w:rPr>
          <w:rFonts w:hint="eastAsia"/>
          <w:lang w:eastAsia="zh-CN"/>
        </w:rPr>
        <w:t>BS</w:t>
      </w:r>
      <w:r w:rsidR="002E3CA9">
        <w:rPr>
          <w:lang w:eastAsia="zh-CN"/>
        </w:rPr>
        <w:t xml:space="preserve">. </w:t>
      </w:r>
      <w:r w:rsidR="002E3CA9">
        <w:t xml:space="preserve">The </w:t>
      </w:r>
      <w:r w:rsidR="002E3CA9">
        <w:rPr>
          <w:lang w:eastAsia="zh-CN"/>
        </w:rPr>
        <w:t>specific</w:t>
      </w:r>
      <w:r w:rsidR="002E3CA9">
        <w:t xml:space="preserve"> value is dependent on the physical layer design of R2D, which has not yet been finalized at this stage.</w:t>
      </w:r>
    </w:p>
    <w:p w14:paraId="34BA243F" w14:textId="6DC9846A" w:rsidR="007B4127" w:rsidRDefault="002E3CA9" w:rsidP="00D94ECA">
      <w:pPr>
        <w:rPr>
          <w:lang w:eastAsia="zh-CN"/>
        </w:rPr>
      </w:pPr>
      <w:r w:rsidRPr="00DF01BD">
        <w:rPr>
          <w:lang w:eastAsia="zh-CN"/>
        </w:rPr>
        <w:t xml:space="preserve">ACLR can be defined based on the </w:t>
      </w:r>
      <w:r w:rsidR="00807364">
        <w:rPr>
          <w:lang w:eastAsia="zh-CN"/>
        </w:rPr>
        <w:t xml:space="preserve">final RAN1 design and </w:t>
      </w:r>
      <w:r w:rsidRPr="00DF01BD">
        <w:rPr>
          <w:lang w:eastAsia="zh-CN"/>
        </w:rPr>
        <w:t>co-existence study</w:t>
      </w:r>
      <w:r w:rsidR="0078697B">
        <w:rPr>
          <w:lang w:eastAsia="zh-CN"/>
        </w:rPr>
        <w:t>.</w:t>
      </w:r>
    </w:p>
    <w:p w14:paraId="5E2CAD13" w14:textId="24E36FAC" w:rsidR="0078697B" w:rsidRDefault="00CF51D1" w:rsidP="0078697B">
      <w:pPr>
        <w:rPr>
          <w:lang w:val="en-US"/>
        </w:rPr>
      </w:pPr>
      <w:r w:rsidRPr="00D73CD3">
        <w:rPr>
          <w:lang w:eastAsia="zh-CN"/>
        </w:rPr>
        <w:t>Operating band unwanted emissions</w:t>
      </w:r>
      <w:r w:rsidRPr="0005442F">
        <w:rPr>
          <w:lang w:eastAsia="zh-CN"/>
        </w:rPr>
        <w:t xml:space="preserve"> </w:t>
      </w:r>
      <w:r>
        <w:rPr>
          <w:rFonts w:hint="eastAsia"/>
          <w:lang w:eastAsia="zh-CN"/>
        </w:rPr>
        <w:t>and</w:t>
      </w:r>
      <w:r>
        <w:rPr>
          <w:lang w:eastAsia="zh-CN"/>
        </w:rPr>
        <w:t xml:space="preserve"> </w:t>
      </w:r>
      <w:r>
        <w:rPr>
          <w:rFonts w:hint="eastAsia"/>
          <w:lang w:eastAsia="zh-CN"/>
        </w:rPr>
        <w:t>e</w:t>
      </w:r>
      <w:r w:rsidR="002E3CA9" w:rsidRPr="0005442F">
        <w:rPr>
          <w:lang w:eastAsia="zh-CN"/>
        </w:rPr>
        <w:t xml:space="preserve">xisting </w:t>
      </w:r>
      <w:r>
        <w:rPr>
          <w:rFonts w:hint="eastAsia"/>
          <w:lang w:eastAsia="zh-CN"/>
        </w:rPr>
        <w:t>t</w:t>
      </w:r>
      <w:r w:rsidRPr="00D73CD3">
        <w:rPr>
          <w:lang w:eastAsia="zh-CN"/>
        </w:rPr>
        <w:t>ransmitter</w:t>
      </w:r>
      <w:r w:rsidRPr="0005442F">
        <w:rPr>
          <w:lang w:eastAsia="zh-CN"/>
        </w:rPr>
        <w:t xml:space="preserve"> </w:t>
      </w:r>
      <w:r w:rsidR="002E3CA9" w:rsidRPr="0005442F">
        <w:rPr>
          <w:lang w:eastAsia="zh-CN"/>
        </w:rPr>
        <w:t xml:space="preserve">spurious emission requirement for legacy NR </w:t>
      </w:r>
      <w:r>
        <w:rPr>
          <w:rFonts w:hint="eastAsia"/>
          <w:lang w:eastAsia="zh-CN"/>
        </w:rPr>
        <w:t>BS</w:t>
      </w:r>
      <w:r w:rsidR="002E3CA9" w:rsidRPr="0005442F">
        <w:rPr>
          <w:lang w:eastAsia="zh-CN"/>
        </w:rPr>
        <w:t xml:space="preserve"> </w:t>
      </w:r>
      <w:r w:rsidR="002E3CA9">
        <w:rPr>
          <w:lang w:eastAsia="zh-CN"/>
        </w:rPr>
        <w:t>can be</w:t>
      </w:r>
      <w:r w:rsidR="002E3CA9" w:rsidRPr="0005442F">
        <w:rPr>
          <w:lang w:eastAsia="zh-CN"/>
        </w:rPr>
        <w:t xml:space="preserve"> applicable</w:t>
      </w:r>
      <w:r w:rsidR="0078697B">
        <w:rPr>
          <w:lang w:eastAsia="zh-CN"/>
        </w:rPr>
        <w:t>,</w:t>
      </w:r>
      <w:r w:rsidR="002E3CA9">
        <w:rPr>
          <w:rFonts w:eastAsia="宋体" w:hint="eastAsia"/>
          <w:lang w:val="en-US" w:eastAsia="zh-CN"/>
        </w:rPr>
        <w:t xml:space="preserve"> since this is coming from the ITU</w:t>
      </w:r>
      <w:r w:rsidR="0078697B">
        <w:rPr>
          <w:lang w:val="en-US"/>
        </w:rPr>
        <w:t xml:space="preserve">-R recommendation. </w:t>
      </w:r>
    </w:p>
    <w:p w14:paraId="3D1AEC75" w14:textId="68FB58F2" w:rsidR="00DD63A2" w:rsidRPr="00DD63A2" w:rsidRDefault="00DD63A2" w:rsidP="00DD63A2">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DD63A2">
        <w:rPr>
          <w:b/>
          <w:lang w:eastAsia="zh-CN"/>
        </w:rPr>
        <w:t>Transmitter intermodulation</w:t>
      </w:r>
    </w:p>
    <w:p w14:paraId="255CCE3A" w14:textId="42FCB1B6" w:rsidR="00CF51D1" w:rsidRDefault="00CF51D1" w:rsidP="00CF51D1">
      <w:pPr>
        <w:spacing w:after="0"/>
        <w:rPr>
          <w:color w:val="000000"/>
          <w:lang w:val="en-US"/>
        </w:rPr>
      </w:pPr>
      <w:r w:rsidRPr="0089005F">
        <w:t xml:space="preserve">Traditionally the transmitter intermodulation requirement was created to guarantee emission levels in a co-location scenario. The requirement is based on robustness against injection of a reverse interference signal from a co-located BS. </w:t>
      </w:r>
      <w:r>
        <w:t xml:space="preserve">for indoor deployment. For the same band it is not possible to have co-location transmitter since it will have interference to the device on the RF-ED. Hence </w:t>
      </w:r>
      <w:bookmarkStart w:id="9" w:name="_Hlk173761872"/>
      <w:r>
        <w:t xml:space="preserve">no need to define </w:t>
      </w:r>
      <w:r>
        <w:rPr>
          <w:color w:val="000000"/>
          <w:lang w:val="en-US"/>
        </w:rPr>
        <w:t>t</w:t>
      </w:r>
      <w:r w:rsidRPr="001829EB">
        <w:rPr>
          <w:color w:val="000000"/>
          <w:lang w:val="en-US"/>
        </w:rPr>
        <w:t>ransmitter intermodulation</w:t>
      </w:r>
      <w:r>
        <w:rPr>
          <w:rFonts w:hint="eastAsia"/>
          <w:color w:val="000000"/>
          <w:lang w:val="en-US"/>
        </w:rPr>
        <w:t xml:space="preserve"> </w:t>
      </w:r>
      <w:r>
        <w:rPr>
          <w:color w:val="000000"/>
          <w:lang w:val="en-US"/>
        </w:rPr>
        <w:t xml:space="preserve">for </w:t>
      </w:r>
      <w:r w:rsidR="003E7555">
        <w:rPr>
          <w:color w:val="000000"/>
          <w:lang w:val="en-US"/>
        </w:rPr>
        <w:t>A</w:t>
      </w:r>
      <w:r w:rsidR="003E7555">
        <w:rPr>
          <w:rFonts w:hint="eastAsia"/>
          <w:color w:val="000000"/>
          <w:lang w:val="en-US" w:eastAsia="zh-CN"/>
        </w:rPr>
        <w:t>mbient</w:t>
      </w:r>
      <w:r w:rsidR="003E7555">
        <w:rPr>
          <w:color w:val="000000"/>
          <w:lang w:val="en-US"/>
        </w:rPr>
        <w:t xml:space="preserve"> </w:t>
      </w:r>
      <w:r w:rsidR="003E7555">
        <w:rPr>
          <w:rFonts w:hint="eastAsia"/>
          <w:color w:val="000000"/>
          <w:lang w:val="en-US" w:eastAsia="zh-CN"/>
        </w:rPr>
        <w:t>IoT</w:t>
      </w:r>
      <w:r>
        <w:rPr>
          <w:color w:val="000000"/>
          <w:lang w:val="en-US"/>
        </w:rPr>
        <w:t xml:space="preserve"> BS</w:t>
      </w:r>
      <w:bookmarkEnd w:id="9"/>
      <w:r>
        <w:rPr>
          <w:color w:val="000000"/>
          <w:lang w:val="en-US"/>
        </w:rPr>
        <w:t>.</w:t>
      </w:r>
    </w:p>
    <w:p w14:paraId="24CBB529" w14:textId="77777777" w:rsidR="003E7555" w:rsidRDefault="003E7555" w:rsidP="00B246AD">
      <w:pPr>
        <w:rPr>
          <w:lang w:eastAsia="zh-CN"/>
        </w:rPr>
      </w:pPr>
    </w:p>
    <w:p w14:paraId="7C4B2720" w14:textId="38146578" w:rsidR="0052210A" w:rsidRDefault="00C30170" w:rsidP="00B246AD">
      <w:r>
        <w:rPr>
          <w:lang w:eastAsia="zh-CN"/>
        </w:rPr>
        <w:t>A</w:t>
      </w:r>
      <w:r w:rsidR="00900162">
        <w:t xml:space="preserve"> summary </w:t>
      </w:r>
      <w:r>
        <w:t xml:space="preserve">for TX part requirements </w:t>
      </w:r>
      <w:r w:rsidR="00900162">
        <w:t xml:space="preserve">is captured in the </w:t>
      </w:r>
      <w:r w:rsidR="00401309">
        <w:t>t</w:t>
      </w:r>
      <w:r w:rsidR="00900162">
        <w:t>able</w:t>
      </w:r>
      <w:r w:rsidR="00AB7F5A">
        <w:t xml:space="preserve"> </w:t>
      </w:r>
      <w:r w:rsidR="00401309">
        <w:t>below</w:t>
      </w:r>
      <w:r w:rsidR="00AB7F5A">
        <w:t>.</w:t>
      </w:r>
      <w:r w:rsidR="00B246AD">
        <w:t xml:space="preserve"> </w:t>
      </w:r>
    </w:p>
    <w:tbl>
      <w:tblPr>
        <w:tblStyle w:val="SGSTableBasic11"/>
        <w:tblW w:w="9493" w:type="dxa"/>
        <w:tblLook w:val="04A0" w:firstRow="1" w:lastRow="0" w:firstColumn="1" w:lastColumn="0" w:noHBand="0" w:noVBand="1"/>
      </w:tblPr>
      <w:tblGrid>
        <w:gridCol w:w="3691"/>
        <w:gridCol w:w="2918"/>
        <w:gridCol w:w="2884"/>
      </w:tblGrid>
      <w:tr w:rsidR="00DD63A2" w:rsidRPr="00DD63A2" w14:paraId="33FB1E7D" w14:textId="77777777" w:rsidTr="00F31AC8">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tcPr>
          <w:p w14:paraId="4FBF68D8" w14:textId="25E72CD0" w:rsidR="00DD63A2" w:rsidRPr="00DD63A2" w:rsidRDefault="00DD63A2" w:rsidP="00DD63A2">
            <w:pPr>
              <w:tabs>
                <w:tab w:val="left" w:pos="-420"/>
              </w:tabs>
              <w:spacing w:afterLines="50" w:after="120" w:line="259" w:lineRule="auto"/>
              <w:rPr>
                <w:lang w:val="en-US" w:eastAsia="zh-CN"/>
              </w:rPr>
            </w:pPr>
            <w:r w:rsidRPr="00DD63A2">
              <w:rPr>
                <w:b/>
                <w:bCs/>
                <w:lang w:eastAsia="zh-CN"/>
              </w:rPr>
              <w:t xml:space="preserve">RF Requirement for </w:t>
            </w:r>
            <w:r w:rsidR="003E7555">
              <w:rPr>
                <w:b/>
                <w:bCs/>
                <w:lang w:eastAsia="zh-CN"/>
              </w:rPr>
              <w:t>Ambient IoT</w:t>
            </w:r>
            <w:r w:rsidRPr="00DD63A2">
              <w:rPr>
                <w:b/>
                <w:bCs/>
                <w:lang w:eastAsia="zh-CN"/>
              </w:rPr>
              <w:t xml:space="preserve"> BS- </w:t>
            </w:r>
            <w:r w:rsidRPr="00DD63A2">
              <w:rPr>
                <w:rFonts w:hint="eastAsia"/>
                <w:b/>
                <w:bCs/>
                <w:lang w:eastAsia="zh-CN"/>
              </w:rPr>
              <w:t>T</w:t>
            </w:r>
            <w:r w:rsidRPr="00DD63A2">
              <w:rPr>
                <w:b/>
                <w:bCs/>
                <w:lang w:eastAsia="zh-CN"/>
              </w:rPr>
              <w:t xml:space="preserve">X </w:t>
            </w:r>
            <w:r w:rsidRPr="00DD63A2">
              <w:rPr>
                <w:rFonts w:hint="eastAsia"/>
                <w:b/>
                <w:bCs/>
                <w:lang w:eastAsia="zh-CN"/>
              </w:rPr>
              <w:t>requirements</w:t>
            </w:r>
          </w:p>
        </w:tc>
        <w:tc>
          <w:tcPr>
            <w:tcW w:w="2884" w:type="dxa"/>
            <w:tcBorders>
              <w:top w:val="single" w:sz="4" w:space="0" w:color="auto"/>
              <w:left w:val="single" w:sz="4" w:space="0" w:color="auto"/>
              <w:bottom w:val="single" w:sz="4" w:space="0" w:color="auto"/>
              <w:right w:val="single" w:sz="4" w:space="0" w:color="auto"/>
            </w:tcBorders>
          </w:tcPr>
          <w:p w14:paraId="7D25F37E" w14:textId="77777777" w:rsidR="00DD63A2" w:rsidRPr="00DD63A2" w:rsidRDefault="00DD63A2" w:rsidP="00DD63A2">
            <w:pPr>
              <w:tabs>
                <w:tab w:val="left" w:pos="-420"/>
              </w:tabs>
              <w:spacing w:afterLines="50" w:after="120" w:line="259" w:lineRule="auto"/>
              <w:rPr>
                <w:lang w:eastAsia="zh-CN"/>
              </w:rPr>
            </w:pPr>
            <w:r w:rsidRPr="00DD63A2">
              <w:rPr>
                <w:rFonts w:hint="eastAsia"/>
                <w:b/>
                <w:bCs/>
                <w:lang w:eastAsia="zh-CN"/>
              </w:rPr>
              <w:t>Potentially</w:t>
            </w:r>
            <w:r w:rsidRPr="00DD63A2">
              <w:rPr>
                <w:b/>
                <w:bCs/>
                <w:lang w:eastAsia="zh-CN"/>
              </w:rPr>
              <w:t xml:space="preserve"> </w:t>
            </w:r>
            <w:r w:rsidRPr="00DD63A2">
              <w:rPr>
                <w:rFonts w:hint="eastAsia"/>
                <w:b/>
                <w:bCs/>
                <w:lang w:eastAsia="zh-CN"/>
              </w:rPr>
              <w:t>needed</w:t>
            </w:r>
            <w:r w:rsidRPr="00DD63A2">
              <w:rPr>
                <w:b/>
                <w:bCs/>
                <w:lang w:eastAsia="zh-CN"/>
              </w:rPr>
              <w:t xml:space="preserve"> </w:t>
            </w:r>
            <w:r w:rsidRPr="00DD63A2">
              <w:rPr>
                <w:rFonts w:hint="eastAsia"/>
                <w:b/>
                <w:bCs/>
                <w:lang w:eastAsia="zh-CN"/>
              </w:rPr>
              <w:t>or</w:t>
            </w:r>
            <w:r w:rsidRPr="00DD63A2">
              <w:rPr>
                <w:b/>
                <w:bCs/>
                <w:lang w:eastAsia="zh-CN"/>
              </w:rPr>
              <w:t xml:space="preserve"> </w:t>
            </w:r>
            <w:r w:rsidRPr="00DD63A2">
              <w:rPr>
                <w:rFonts w:hint="eastAsia"/>
                <w:b/>
                <w:bCs/>
                <w:lang w:eastAsia="zh-CN"/>
              </w:rPr>
              <w:t>not</w:t>
            </w:r>
          </w:p>
        </w:tc>
      </w:tr>
      <w:tr w:rsidR="00DD63A2" w:rsidRPr="00DD63A2" w14:paraId="30B0E5FD" w14:textId="77777777" w:rsidTr="00F31AC8">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hideMark/>
          </w:tcPr>
          <w:p w14:paraId="43CD62AC" w14:textId="77777777" w:rsidR="00DD63A2" w:rsidRPr="00DD63A2" w:rsidRDefault="00DD63A2" w:rsidP="00DD63A2">
            <w:pPr>
              <w:tabs>
                <w:tab w:val="left" w:pos="-420"/>
              </w:tabs>
              <w:spacing w:afterLines="50" w:after="120" w:line="259" w:lineRule="auto"/>
              <w:rPr>
                <w:lang w:eastAsia="zh-CN"/>
              </w:rPr>
            </w:pPr>
            <w:r w:rsidRPr="00DD63A2">
              <w:rPr>
                <w:lang w:val="en-US" w:eastAsia="zh-CN"/>
              </w:rPr>
              <w:t>Base station output power</w:t>
            </w:r>
          </w:p>
        </w:tc>
        <w:tc>
          <w:tcPr>
            <w:tcW w:w="2884" w:type="dxa"/>
            <w:tcBorders>
              <w:top w:val="single" w:sz="4" w:space="0" w:color="auto"/>
              <w:left w:val="single" w:sz="4" w:space="0" w:color="auto"/>
              <w:bottom w:val="single" w:sz="4" w:space="0" w:color="auto"/>
              <w:right w:val="single" w:sz="4" w:space="0" w:color="auto"/>
            </w:tcBorders>
          </w:tcPr>
          <w:p w14:paraId="394F4257" w14:textId="6F9B1C0D" w:rsidR="00DD63A2" w:rsidRPr="00DD63A2" w:rsidRDefault="00DD63A2" w:rsidP="00DD63A2">
            <w:pPr>
              <w:tabs>
                <w:tab w:val="left" w:pos="-420"/>
              </w:tabs>
              <w:spacing w:afterLines="50" w:after="120" w:line="259" w:lineRule="auto"/>
              <w:rPr>
                <w:lang w:eastAsia="zh-CN"/>
              </w:rPr>
            </w:pPr>
            <w:r w:rsidRPr="00DD63A2">
              <w:rPr>
                <w:lang w:eastAsia="zh-CN"/>
              </w:rPr>
              <w:t>YES</w:t>
            </w:r>
          </w:p>
        </w:tc>
      </w:tr>
      <w:tr w:rsidR="00DD63A2" w:rsidRPr="00DD63A2" w14:paraId="14B1DED6" w14:textId="77777777" w:rsidTr="00F31AC8">
        <w:trPr>
          <w:trHeight w:val="494"/>
        </w:trPr>
        <w:tc>
          <w:tcPr>
            <w:tcW w:w="3691" w:type="dxa"/>
            <w:vMerge w:val="restart"/>
            <w:tcBorders>
              <w:top w:val="single" w:sz="4" w:space="0" w:color="auto"/>
              <w:left w:val="single" w:sz="4" w:space="0" w:color="auto"/>
              <w:right w:val="single" w:sz="4" w:space="0" w:color="auto"/>
            </w:tcBorders>
            <w:vAlign w:val="center"/>
            <w:hideMark/>
          </w:tcPr>
          <w:p w14:paraId="0D73E159" w14:textId="77777777" w:rsidR="00DD63A2" w:rsidRPr="00DD63A2" w:rsidRDefault="00DD63A2" w:rsidP="00DD63A2">
            <w:pPr>
              <w:tabs>
                <w:tab w:val="left" w:pos="-420"/>
              </w:tabs>
              <w:spacing w:afterLines="50" w:after="120" w:line="259" w:lineRule="auto"/>
              <w:rPr>
                <w:lang w:eastAsia="zh-CN"/>
              </w:rPr>
            </w:pPr>
            <w:r w:rsidRPr="00DD63A2">
              <w:rPr>
                <w:lang w:eastAsia="zh-CN"/>
              </w:rPr>
              <w:t>Output power dynamic</w:t>
            </w:r>
          </w:p>
        </w:tc>
        <w:tc>
          <w:tcPr>
            <w:tcW w:w="2918" w:type="dxa"/>
            <w:tcBorders>
              <w:top w:val="single" w:sz="4" w:space="0" w:color="auto"/>
              <w:left w:val="single" w:sz="4" w:space="0" w:color="auto"/>
              <w:bottom w:val="single" w:sz="4" w:space="0" w:color="auto"/>
              <w:right w:val="single" w:sz="4" w:space="0" w:color="auto"/>
            </w:tcBorders>
            <w:vAlign w:val="center"/>
            <w:hideMark/>
          </w:tcPr>
          <w:p w14:paraId="3198BCEB" w14:textId="77777777" w:rsidR="00DD63A2" w:rsidRPr="00DD63A2" w:rsidRDefault="00DD63A2" w:rsidP="00DD63A2">
            <w:pPr>
              <w:tabs>
                <w:tab w:val="left" w:pos="-420"/>
              </w:tabs>
              <w:spacing w:afterLines="50" w:after="120" w:line="259" w:lineRule="auto"/>
              <w:rPr>
                <w:lang w:eastAsia="zh-CN"/>
              </w:rPr>
            </w:pPr>
            <w:r w:rsidRPr="00DD63A2">
              <w:rPr>
                <w:lang w:eastAsia="zh-CN"/>
              </w:rPr>
              <w:t>RE power control dynamic range</w:t>
            </w:r>
          </w:p>
        </w:tc>
        <w:tc>
          <w:tcPr>
            <w:tcW w:w="2884" w:type="dxa"/>
            <w:tcBorders>
              <w:top w:val="single" w:sz="4" w:space="0" w:color="auto"/>
              <w:left w:val="single" w:sz="4" w:space="0" w:color="auto"/>
              <w:bottom w:val="single" w:sz="4" w:space="0" w:color="auto"/>
              <w:right w:val="single" w:sz="4" w:space="0" w:color="auto"/>
            </w:tcBorders>
          </w:tcPr>
          <w:p w14:paraId="4B9455F1" w14:textId="644B765D" w:rsidR="00DD63A2" w:rsidRPr="00DD63A2" w:rsidRDefault="00401309" w:rsidP="00DD63A2">
            <w:pPr>
              <w:tabs>
                <w:tab w:val="left" w:pos="-420"/>
              </w:tabs>
              <w:spacing w:afterLines="50" w:after="120" w:line="259" w:lineRule="auto"/>
              <w:rPr>
                <w:rFonts w:eastAsia="等线"/>
                <w:lang w:eastAsia="zh-CN"/>
              </w:rPr>
            </w:pPr>
            <w:r>
              <w:rPr>
                <w:lang w:eastAsia="zh-CN"/>
              </w:rPr>
              <w:t>[</w:t>
            </w:r>
            <w:r w:rsidR="0003186E">
              <w:rPr>
                <w:lang w:eastAsia="zh-CN"/>
              </w:rPr>
              <w:t>NO</w:t>
            </w:r>
            <w:r>
              <w:rPr>
                <w:lang w:eastAsia="zh-CN"/>
              </w:rPr>
              <w:t>]</w:t>
            </w:r>
          </w:p>
        </w:tc>
      </w:tr>
      <w:tr w:rsidR="00DD63A2" w:rsidRPr="00DD63A2" w14:paraId="6C1E8E12" w14:textId="77777777" w:rsidTr="00F31AC8">
        <w:trPr>
          <w:trHeight w:val="265"/>
        </w:trPr>
        <w:tc>
          <w:tcPr>
            <w:tcW w:w="3691" w:type="dxa"/>
            <w:vMerge/>
            <w:tcBorders>
              <w:left w:val="single" w:sz="4" w:space="0" w:color="auto"/>
              <w:right w:val="single" w:sz="4" w:space="0" w:color="auto"/>
            </w:tcBorders>
            <w:vAlign w:val="center"/>
            <w:hideMark/>
          </w:tcPr>
          <w:p w14:paraId="06BE7AE2" w14:textId="77777777" w:rsidR="00DD63A2" w:rsidRPr="00DD63A2" w:rsidRDefault="00DD63A2" w:rsidP="00DD63A2">
            <w:pPr>
              <w:tabs>
                <w:tab w:val="left" w:pos="-420"/>
              </w:tabs>
              <w:spacing w:afterLines="50" w:after="120" w:line="259" w:lineRule="auto"/>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hideMark/>
          </w:tcPr>
          <w:p w14:paraId="547CD9FC" w14:textId="77777777" w:rsidR="00DD63A2" w:rsidRPr="00DD63A2" w:rsidRDefault="00DD63A2" w:rsidP="00DD63A2">
            <w:pPr>
              <w:tabs>
                <w:tab w:val="left" w:pos="-420"/>
              </w:tabs>
              <w:spacing w:afterLines="50" w:after="120" w:line="259" w:lineRule="auto"/>
              <w:rPr>
                <w:lang w:eastAsia="zh-CN"/>
              </w:rPr>
            </w:pPr>
            <w:r w:rsidRPr="00DD63A2">
              <w:rPr>
                <w:lang w:eastAsia="zh-CN"/>
              </w:rPr>
              <w:t>Total power dynamic range</w:t>
            </w:r>
          </w:p>
        </w:tc>
        <w:tc>
          <w:tcPr>
            <w:tcW w:w="2884" w:type="dxa"/>
            <w:tcBorders>
              <w:top w:val="single" w:sz="4" w:space="0" w:color="auto"/>
              <w:left w:val="single" w:sz="4" w:space="0" w:color="auto"/>
              <w:bottom w:val="single" w:sz="4" w:space="0" w:color="auto"/>
              <w:right w:val="single" w:sz="4" w:space="0" w:color="auto"/>
            </w:tcBorders>
          </w:tcPr>
          <w:p w14:paraId="54C386FD" w14:textId="678E85FF" w:rsidR="00DD63A2" w:rsidRPr="00DD63A2" w:rsidRDefault="00401309" w:rsidP="00DD63A2">
            <w:pPr>
              <w:tabs>
                <w:tab w:val="left" w:pos="-420"/>
              </w:tabs>
              <w:spacing w:afterLines="50" w:after="120" w:line="259" w:lineRule="auto"/>
              <w:rPr>
                <w:rFonts w:eastAsia="等线"/>
                <w:lang w:eastAsia="zh-CN"/>
              </w:rPr>
            </w:pPr>
            <w:r>
              <w:rPr>
                <w:lang w:eastAsia="zh-CN"/>
              </w:rPr>
              <w:t>[NO]</w:t>
            </w:r>
          </w:p>
        </w:tc>
      </w:tr>
      <w:tr w:rsidR="00DD63A2" w:rsidRPr="00DD63A2" w14:paraId="06744DCD" w14:textId="77777777" w:rsidTr="00F31AC8">
        <w:trPr>
          <w:trHeight w:val="464"/>
        </w:trPr>
        <w:tc>
          <w:tcPr>
            <w:tcW w:w="3691" w:type="dxa"/>
            <w:vMerge/>
            <w:tcBorders>
              <w:left w:val="single" w:sz="4" w:space="0" w:color="auto"/>
              <w:bottom w:val="single" w:sz="4" w:space="0" w:color="auto"/>
              <w:right w:val="single" w:sz="4" w:space="0" w:color="auto"/>
            </w:tcBorders>
            <w:vAlign w:val="center"/>
          </w:tcPr>
          <w:p w14:paraId="6B3D3389" w14:textId="77777777" w:rsidR="00DD63A2" w:rsidRPr="00DD63A2" w:rsidRDefault="00DD63A2" w:rsidP="00DD63A2">
            <w:pPr>
              <w:tabs>
                <w:tab w:val="left" w:pos="-420"/>
              </w:tabs>
              <w:spacing w:afterLines="50" w:after="120" w:line="259" w:lineRule="auto"/>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tcPr>
          <w:p w14:paraId="25EEF74C" w14:textId="77777777" w:rsidR="00DD63A2" w:rsidRPr="00DD63A2" w:rsidRDefault="00DD63A2" w:rsidP="00DD63A2">
            <w:pPr>
              <w:tabs>
                <w:tab w:val="left" w:pos="-420"/>
              </w:tabs>
              <w:spacing w:afterLines="50" w:after="120" w:line="259" w:lineRule="auto"/>
              <w:rPr>
                <w:rFonts w:eastAsia="等线"/>
                <w:lang w:eastAsia="zh-CN"/>
              </w:rPr>
            </w:pPr>
            <w:r w:rsidRPr="00DD63A2">
              <w:rPr>
                <w:rFonts w:eastAsia="等线" w:hint="eastAsia"/>
                <w:lang w:eastAsia="zh-CN"/>
              </w:rPr>
              <w:t>P</w:t>
            </w:r>
            <w:r w:rsidRPr="00DD63A2">
              <w:rPr>
                <w:rFonts w:eastAsia="等线"/>
                <w:lang w:eastAsia="zh-CN"/>
              </w:rPr>
              <w:t>ower boosting</w:t>
            </w:r>
          </w:p>
        </w:tc>
        <w:tc>
          <w:tcPr>
            <w:tcW w:w="2884" w:type="dxa"/>
            <w:tcBorders>
              <w:top w:val="single" w:sz="4" w:space="0" w:color="auto"/>
              <w:left w:val="single" w:sz="4" w:space="0" w:color="auto"/>
              <w:bottom w:val="single" w:sz="4" w:space="0" w:color="auto"/>
              <w:right w:val="single" w:sz="4" w:space="0" w:color="auto"/>
            </w:tcBorders>
          </w:tcPr>
          <w:p w14:paraId="5B91E112" w14:textId="77777777" w:rsidR="00DD63A2" w:rsidRPr="00DD63A2" w:rsidRDefault="00DD63A2" w:rsidP="00DD63A2">
            <w:pPr>
              <w:tabs>
                <w:tab w:val="left" w:pos="-420"/>
              </w:tabs>
              <w:spacing w:afterLines="50" w:after="120" w:line="259" w:lineRule="auto"/>
              <w:rPr>
                <w:rFonts w:eastAsia="等线"/>
                <w:lang w:eastAsia="zh-CN"/>
              </w:rPr>
            </w:pPr>
            <w:r w:rsidRPr="00DD63A2">
              <w:rPr>
                <w:rFonts w:eastAsia="等线" w:hint="eastAsia"/>
                <w:lang w:eastAsia="zh-CN"/>
              </w:rPr>
              <w:t>NO</w:t>
            </w:r>
          </w:p>
        </w:tc>
      </w:tr>
      <w:tr w:rsidR="00DD63A2" w:rsidRPr="00DD63A2" w14:paraId="2A7BE0A9" w14:textId="77777777" w:rsidTr="00F31AC8">
        <w:trPr>
          <w:trHeight w:val="323"/>
        </w:trPr>
        <w:tc>
          <w:tcPr>
            <w:tcW w:w="3691" w:type="dxa"/>
            <w:vMerge w:val="restart"/>
            <w:tcBorders>
              <w:top w:val="single" w:sz="4" w:space="0" w:color="auto"/>
              <w:left w:val="single" w:sz="4" w:space="0" w:color="auto"/>
              <w:right w:val="single" w:sz="4" w:space="0" w:color="auto"/>
            </w:tcBorders>
            <w:vAlign w:val="center"/>
          </w:tcPr>
          <w:p w14:paraId="36D97848" w14:textId="77777777" w:rsidR="00DD63A2" w:rsidRPr="00DD63A2" w:rsidRDefault="00DD63A2" w:rsidP="00DD63A2">
            <w:pPr>
              <w:tabs>
                <w:tab w:val="left" w:pos="-420"/>
              </w:tabs>
              <w:spacing w:afterLines="50" w:after="120" w:line="259" w:lineRule="auto"/>
              <w:rPr>
                <w:lang w:eastAsia="zh-CN"/>
              </w:rPr>
            </w:pPr>
            <w:r w:rsidRPr="00DD63A2">
              <w:rPr>
                <w:lang w:eastAsia="zh-CN"/>
              </w:rPr>
              <w:t>Some requirements like Transmit ON/OFF power</w:t>
            </w:r>
          </w:p>
        </w:tc>
        <w:tc>
          <w:tcPr>
            <w:tcW w:w="2918" w:type="dxa"/>
            <w:tcBorders>
              <w:top w:val="single" w:sz="4" w:space="0" w:color="auto"/>
              <w:left w:val="single" w:sz="4" w:space="0" w:color="auto"/>
              <w:bottom w:val="single" w:sz="4" w:space="0" w:color="auto"/>
              <w:right w:val="single" w:sz="4" w:space="0" w:color="auto"/>
            </w:tcBorders>
            <w:vAlign w:val="center"/>
          </w:tcPr>
          <w:p w14:paraId="4FE82E95" w14:textId="77777777" w:rsidR="00DD63A2" w:rsidRPr="00DD63A2" w:rsidRDefault="00DD63A2" w:rsidP="00DD63A2">
            <w:pPr>
              <w:tabs>
                <w:tab w:val="left" w:pos="-420"/>
              </w:tabs>
              <w:spacing w:afterLines="50" w:after="120" w:line="259" w:lineRule="auto"/>
              <w:rPr>
                <w:lang w:eastAsia="zh-CN"/>
              </w:rPr>
            </w:pPr>
            <w:r w:rsidRPr="00DD63A2">
              <w:t>Transmitter OFF power</w:t>
            </w:r>
          </w:p>
        </w:tc>
        <w:tc>
          <w:tcPr>
            <w:tcW w:w="2884" w:type="dxa"/>
            <w:tcBorders>
              <w:top w:val="single" w:sz="4" w:space="0" w:color="auto"/>
              <w:left w:val="single" w:sz="4" w:space="0" w:color="auto"/>
              <w:bottom w:val="single" w:sz="4" w:space="0" w:color="auto"/>
              <w:right w:val="single" w:sz="4" w:space="0" w:color="auto"/>
            </w:tcBorders>
          </w:tcPr>
          <w:p w14:paraId="194FEE76" w14:textId="58F45400" w:rsidR="00DD63A2" w:rsidRPr="00DD63A2" w:rsidRDefault="00401309" w:rsidP="00DD63A2">
            <w:pPr>
              <w:tabs>
                <w:tab w:val="left" w:pos="-420"/>
              </w:tabs>
              <w:spacing w:afterLines="50" w:after="120" w:line="259" w:lineRule="auto"/>
              <w:rPr>
                <w:rFonts w:eastAsia="等线"/>
                <w:lang w:eastAsia="zh-CN"/>
              </w:rPr>
            </w:pPr>
            <w:r>
              <w:rPr>
                <w:lang w:eastAsia="zh-CN"/>
              </w:rPr>
              <w:t>[NO]</w:t>
            </w:r>
          </w:p>
        </w:tc>
      </w:tr>
      <w:tr w:rsidR="00DD63A2" w:rsidRPr="00DD63A2" w14:paraId="7A38B87F" w14:textId="77777777" w:rsidTr="00F31AC8">
        <w:trPr>
          <w:trHeight w:val="323"/>
        </w:trPr>
        <w:tc>
          <w:tcPr>
            <w:tcW w:w="3691" w:type="dxa"/>
            <w:vMerge/>
            <w:tcBorders>
              <w:left w:val="single" w:sz="4" w:space="0" w:color="auto"/>
              <w:bottom w:val="single" w:sz="4" w:space="0" w:color="auto"/>
              <w:right w:val="single" w:sz="4" w:space="0" w:color="auto"/>
            </w:tcBorders>
            <w:vAlign w:val="center"/>
          </w:tcPr>
          <w:p w14:paraId="6D668B48" w14:textId="77777777" w:rsidR="00DD63A2" w:rsidRPr="00DD63A2" w:rsidRDefault="00DD63A2" w:rsidP="00DD63A2">
            <w:pPr>
              <w:tabs>
                <w:tab w:val="left" w:pos="-420"/>
              </w:tabs>
              <w:spacing w:afterLines="50" w:after="120" w:line="259" w:lineRule="auto"/>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tcPr>
          <w:p w14:paraId="11FA4BD6" w14:textId="77777777" w:rsidR="00DD63A2" w:rsidRPr="00DD63A2" w:rsidRDefault="00DD63A2" w:rsidP="00DD63A2">
            <w:pPr>
              <w:tabs>
                <w:tab w:val="left" w:pos="-420"/>
              </w:tabs>
              <w:spacing w:afterLines="50" w:after="120" w:line="259" w:lineRule="auto"/>
              <w:rPr>
                <w:lang w:eastAsia="zh-CN"/>
              </w:rPr>
            </w:pPr>
            <w:r w:rsidRPr="00DD63A2">
              <w:rPr>
                <w:lang w:eastAsia="zh-CN"/>
              </w:rPr>
              <w:t>Transmitter transient period</w:t>
            </w:r>
          </w:p>
        </w:tc>
        <w:tc>
          <w:tcPr>
            <w:tcW w:w="2884" w:type="dxa"/>
            <w:tcBorders>
              <w:top w:val="single" w:sz="4" w:space="0" w:color="auto"/>
              <w:left w:val="single" w:sz="4" w:space="0" w:color="auto"/>
              <w:bottom w:val="single" w:sz="4" w:space="0" w:color="auto"/>
              <w:right w:val="single" w:sz="4" w:space="0" w:color="auto"/>
            </w:tcBorders>
          </w:tcPr>
          <w:p w14:paraId="4A3BFBD3" w14:textId="1DC7B895" w:rsidR="00DD63A2" w:rsidRPr="00DD63A2" w:rsidRDefault="00401309" w:rsidP="00DD63A2">
            <w:pPr>
              <w:tabs>
                <w:tab w:val="left" w:pos="-420"/>
              </w:tabs>
              <w:spacing w:afterLines="50" w:after="120" w:line="259" w:lineRule="auto"/>
              <w:rPr>
                <w:rFonts w:eastAsia="等线"/>
                <w:lang w:eastAsia="zh-CN"/>
              </w:rPr>
            </w:pPr>
            <w:r>
              <w:rPr>
                <w:lang w:eastAsia="zh-CN"/>
              </w:rPr>
              <w:t>[</w:t>
            </w:r>
            <w:r w:rsidRPr="00D73CD3">
              <w:rPr>
                <w:lang w:eastAsia="zh-CN"/>
              </w:rPr>
              <w:t>D</w:t>
            </w:r>
            <w:r w:rsidRPr="00D73CD3">
              <w:rPr>
                <w:rFonts w:hint="eastAsia"/>
              </w:rPr>
              <w:t>iscussed in the WI phase</w:t>
            </w:r>
            <w:r>
              <w:rPr>
                <w:lang w:eastAsia="zh-CN"/>
              </w:rPr>
              <w:t>]</w:t>
            </w:r>
          </w:p>
        </w:tc>
      </w:tr>
      <w:tr w:rsidR="00DD63A2" w:rsidRPr="00DD63A2" w14:paraId="01A10118" w14:textId="77777777" w:rsidTr="00F31AC8">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6D0AE116" w14:textId="77777777" w:rsidR="00DD63A2" w:rsidRPr="00DD63A2" w:rsidRDefault="00DD63A2" w:rsidP="00DD63A2">
            <w:pPr>
              <w:tabs>
                <w:tab w:val="left" w:pos="-420"/>
              </w:tabs>
              <w:spacing w:afterLines="50" w:after="120" w:line="259" w:lineRule="auto"/>
              <w:rPr>
                <w:lang w:eastAsia="zh-CN"/>
              </w:rPr>
            </w:pPr>
            <w:r w:rsidRPr="00DD63A2">
              <w:rPr>
                <w:lang w:eastAsia="zh-CN"/>
              </w:rPr>
              <w:t>Transmit signal quality</w:t>
            </w:r>
          </w:p>
        </w:tc>
        <w:tc>
          <w:tcPr>
            <w:tcW w:w="2918" w:type="dxa"/>
            <w:tcBorders>
              <w:top w:val="single" w:sz="4" w:space="0" w:color="auto"/>
              <w:left w:val="single" w:sz="4" w:space="0" w:color="auto"/>
              <w:bottom w:val="single" w:sz="4" w:space="0" w:color="auto"/>
              <w:right w:val="single" w:sz="4" w:space="0" w:color="auto"/>
            </w:tcBorders>
            <w:hideMark/>
          </w:tcPr>
          <w:p w14:paraId="5569FA0F" w14:textId="77777777" w:rsidR="00DD63A2" w:rsidRPr="00DD63A2" w:rsidRDefault="00DD63A2" w:rsidP="00DD63A2">
            <w:pPr>
              <w:tabs>
                <w:tab w:val="left" w:pos="-420"/>
              </w:tabs>
              <w:spacing w:afterLines="50" w:after="120" w:line="259" w:lineRule="auto"/>
              <w:rPr>
                <w:lang w:eastAsia="zh-CN"/>
              </w:rPr>
            </w:pPr>
            <w:r w:rsidRPr="00DD63A2">
              <w:rPr>
                <w:lang w:eastAsia="zh-CN"/>
              </w:rPr>
              <w:t>Frequency error</w:t>
            </w:r>
          </w:p>
        </w:tc>
        <w:tc>
          <w:tcPr>
            <w:tcW w:w="2884" w:type="dxa"/>
            <w:tcBorders>
              <w:top w:val="single" w:sz="4" w:space="0" w:color="auto"/>
              <w:left w:val="single" w:sz="4" w:space="0" w:color="auto"/>
              <w:bottom w:val="single" w:sz="4" w:space="0" w:color="auto"/>
              <w:right w:val="single" w:sz="4" w:space="0" w:color="auto"/>
            </w:tcBorders>
          </w:tcPr>
          <w:p w14:paraId="5DAAEF08" w14:textId="35C30728" w:rsidR="00DD63A2" w:rsidRPr="00DD63A2" w:rsidRDefault="00DD63A2" w:rsidP="00DD63A2">
            <w:pPr>
              <w:tabs>
                <w:tab w:val="left" w:pos="-420"/>
              </w:tabs>
              <w:spacing w:afterLines="50" w:after="120" w:line="259" w:lineRule="auto"/>
              <w:rPr>
                <w:rFonts w:eastAsia="等线"/>
                <w:lang w:val="en-US" w:eastAsia="zh-CN"/>
              </w:rPr>
            </w:pPr>
            <w:r w:rsidRPr="00DD63A2">
              <w:rPr>
                <w:lang w:eastAsia="zh-CN"/>
              </w:rPr>
              <w:t>YES</w:t>
            </w:r>
          </w:p>
        </w:tc>
      </w:tr>
      <w:tr w:rsidR="00DD63A2" w:rsidRPr="00DD63A2" w14:paraId="75606E04" w14:textId="77777777" w:rsidTr="00F31AC8">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18B39A83" w14:textId="77777777" w:rsidR="00DD63A2" w:rsidRPr="00DD63A2" w:rsidRDefault="00DD63A2" w:rsidP="00DD63A2">
            <w:pPr>
              <w:tabs>
                <w:tab w:val="left" w:pos="-420"/>
              </w:tabs>
              <w:spacing w:afterLines="50" w:after="120" w:line="259" w:lineRule="auto"/>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3D3B4E2F" w14:textId="77777777" w:rsidR="00DD63A2" w:rsidRPr="00DD63A2" w:rsidRDefault="00DD63A2" w:rsidP="00DD63A2">
            <w:pPr>
              <w:tabs>
                <w:tab w:val="left" w:pos="-420"/>
              </w:tabs>
              <w:spacing w:afterLines="50" w:after="120" w:line="259" w:lineRule="auto"/>
              <w:rPr>
                <w:lang w:eastAsia="zh-CN"/>
              </w:rPr>
            </w:pPr>
            <w:r w:rsidRPr="00DD63A2">
              <w:rPr>
                <w:lang w:eastAsia="zh-CN"/>
              </w:rPr>
              <w:t>Some requirements like EVM (Modulation quality)</w:t>
            </w:r>
          </w:p>
        </w:tc>
        <w:tc>
          <w:tcPr>
            <w:tcW w:w="2884" w:type="dxa"/>
            <w:tcBorders>
              <w:top w:val="single" w:sz="4" w:space="0" w:color="auto"/>
              <w:left w:val="single" w:sz="4" w:space="0" w:color="auto"/>
              <w:bottom w:val="single" w:sz="4" w:space="0" w:color="auto"/>
              <w:right w:val="single" w:sz="4" w:space="0" w:color="auto"/>
            </w:tcBorders>
          </w:tcPr>
          <w:p w14:paraId="27334811" w14:textId="15F659EF" w:rsidR="00DD63A2" w:rsidRPr="00DD63A2" w:rsidRDefault="00DD63A2" w:rsidP="00DD63A2">
            <w:pPr>
              <w:tabs>
                <w:tab w:val="left" w:pos="-420"/>
              </w:tabs>
              <w:spacing w:afterLines="50" w:after="120" w:line="259" w:lineRule="auto"/>
              <w:rPr>
                <w:lang w:eastAsia="zh-CN"/>
              </w:rPr>
            </w:pPr>
            <w:r w:rsidRPr="00DD63A2">
              <w:rPr>
                <w:lang w:eastAsia="zh-CN"/>
              </w:rPr>
              <w:t>YES</w:t>
            </w:r>
          </w:p>
        </w:tc>
      </w:tr>
      <w:tr w:rsidR="00DD63A2" w:rsidRPr="00DD63A2" w14:paraId="4FCB0B4B" w14:textId="77777777" w:rsidTr="00F31AC8">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0F69985A" w14:textId="77777777" w:rsidR="00DD63A2" w:rsidRPr="00DD63A2" w:rsidRDefault="00DD63A2" w:rsidP="00DD63A2">
            <w:pPr>
              <w:tabs>
                <w:tab w:val="left" w:pos="-420"/>
              </w:tabs>
              <w:spacing w:afterLines="50" w:after="120" w:line="259" w:lineRule="auto"/>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610662C6" w14:textId="77777777" w:rsidR="00DD63A2" w:rsidRPr="00DD63A2" w:rsidRDefault="00DD63A2" w:rsidP="00DD63A2">
            <w:pPr>
              <w:tabs>
                <w:tab w:val="left" w:pos="-420"/>
              </w:tabs>
              <w:spacing w:afterLines="50" w:after="120" w:line="259" w:lineRule="auto"/>
              <w:rPr>
                <w:lang w:eastAsia="zh-CN"/>
              </w:rPr>
            </w:pPr>
            <w:r w:rsidRPr="00DD63A2">
              <w:rPr>
                <w:lang w:eastAsia="zh-CN"/>
              </w:rPr>
              <w:t>TAE</w:t>
            </w:r>
          </w:p>
        </w:tc>
        <w:tc>
          <w:tcPr>
            <w:tcW w:w="2884" w:type="dxa"/>
            <w:tcBorders>
              <w:top w:val="single" w:sz="4" w:space="0" w:color="auto"/>
              <w:left w:val="single" w:sz="4" w:space="0" w:color="auto"/>
              <w:bottom w:val="single" w:sz="4" w:space="0" w:color="auto"/>
              <w:right w:val="single" w:sz="4" w:space="0" w:color="auto"/>
            </w:tcBorders>
          </w:tcPr>
          <w:p w14:paraId="4D083AF8" w14:textId="26E4D57B" w:rsidR="00DD63A2" w:rsidRPr="00DD63A2" w:rsidRDefault="00DD63A2" w:rsidP="00DD63A2">
            <w:pPr>
              <w:tabs>
                <w:tab w:val="left" w:pos="-420"/>
              </w:tabs>
              <w:spacing w:afterLines="50" w:after="120" w:line="259" w:lineRule="auto"/>
              <w:rPr>
                <w:rFonts w:eastAsia="等线"/>
                <w:lang w:eastAsia="zh-CN"/>
              </w:rPr>
            </w:pPr>
            <w:r w:rsidRPr="00DD63A2">
              <w:rPr>
                <w:lang w:eastAsia="zh-CN"/>
              </w:rPr>
              <w:t>NA</w:t>
            </w:r>
          </w:p>
        </w:tc>
      </w:tr>
      <w:tr w:rsidR="00DD63A2" w:rsidRPr="00DD63A2" w14:paraId="6B1CE96B" w14:textId="77777777" w:rsidTr="00F31AC8">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3B7D15DC" w14:textId="77777777" w:rsidR="00DD63A2" w:rsidRPr="00DD63A2" w:rsidRDefault="00DD63A2" w:rsidP="00DD63A2">
            <w:pPr>
              <w:tabs>
                <w:tab w:val="left" w:pos="-420"/>
              </w:tabs>
              <w:spacing w:afterLines="50" w:after="120" w:line="259" w:lineRule="auto"/>
              <w:rPr>
                <w:lang w:eastAsia="zh-CN"/>
              </w:rPr>
            </w:pPr>
            <w:r w:rsidRPr="00DD63A2">
              <w:rPr>
                <w:lang w:eastAsia="zh-CN"/>
              </w:rPr>
              <w:t>Unwanted emissions</w:t>
            </w:r>
          </w:p>
        </w:tc>
        <w:tc>
          <w:tcPr>
            <w:tcW w:w="2918" w:type="dxa"/>
            <w:tcBorders>
              <w:top w:val="single" w:sz="4" w:space="0" w:color="auto"/>
              <w:left w:val="single" w:sz="4" w:space="0" w:color="auto"/>
              <w:bottom w:val="single" w:sz="4" w:space="0" w:color="auto"/>
              <w:right w:val="single" w:sz="4" w:space="0" w:color="auto"/>
            </w:tcBorders>
            <w:hideMark/>
          </w:tcPr>
          <w:p w14:paraId="48BC7C0D" w14:textId="77777777" w:rsidR="00DD63A2" w:rsidRPr="00DD63A2" w:rsidRDefault="00DD63A2" w:rsidP="00DD63A2">
            <w:pPr>
              <w:tabs>
                <w:tab w:val="left" w:pos="-420"/>
              </w:tabs>
              <w:spacing w:afterLines="50" w:after="120" w:line="259" w:lineRule="auto"/>
              <w:rPr>
                <w:lang w:eastAsia="zh-CN"/>
              </w:rPr>
            </w:pPr>
            <w:r w:rsidRPr="00DD63A2">
              <w:rPr>
                <w:lang w:eastAsia="zh-CN"/>
              </w:rPr>
              <w:t>Occupied bandwidth</w:t>
            </w:r>
          </w:p>
        </w:tc>
        <w:tc>
          <w:tcPr>
            <w:tcW w:w="2884" w:type="dxa"/>
            <w:tcBorders>
              <w:top w:val="single" w:sz="4" w:space="0" w:color="auto"/>
              <w:left w:val="single" w:sz="4" w:space="0" w:color="auto"/>
              <w:bottom w:val="single" w:sz="4" w:space="0" w:color="auto"/>
              <w:right w:val="single" w:sz="4" w:space="0" w:color="auto"/>
            </w:tcBorders>
          </w:tcPr>
          <w:p w14:paraId="01EFE47B" w14:textId="33DE973E" w:rsidR="00DD63A2" w:rsidRPr="00DD63A2" w:rsidRDefault="00DD63A2" w:rsidP="00DD63A2">
            <w:pPr>
              <w:tabs>
                <w:tab w:val="left" w:pos="-420"/>
              </w:tabs>
              <w:spacing w:afterLines="50" w:after="120" w:line="259" w:lineRule="auto"/>
              <w:rPr>
                <w:lang w:eastAsia="zh-CN"/>
              </w:rPr>
            </w:pPr>
            <w:r w:rsidRPr="00DD63A2">
              <w:rPr>
                <w:lang w:eastAsia="zh-CN"/>
              </w:rPr>
              <w:t>YES</w:t>
            </w:r>
          </w:p>
        </w:tc>
      </w:tr>
      <w:tr w:rsidR="00DD63A2" w:rsidRPr="00DD63A2" w14:paraId="318C26C4" w14:textId="77777777" w:rsidTr="00F31AC8">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4F33AA8E" w14:textId="77777777" w:rsidR="00DD63A2" w:rsidRPr="00DD63A2" w:rsidRDefault="00DD63A2" w:rsidP="00DD63A2">
            <w:pPr>
              <w:tabs>
                <w:tab w:val="left" w:pos="-420"/>
              </w:tabs>
              <w:spacing w:afterLines="50" w:after="120" w:line="259" w:lineRule="auto"/>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0C22DDBC" w14:textId="77777777" w:rsidR="00DD63A2" w:rsidRPr="00DD63A2" w:rsidRDefault="00DD63A2" w:rsidP="00DD63A2">
            <w:pPr>
              <w:tabs>
                <w:tab w:val="left" w:pos="-420"/>
              </w:tabs>
              <w:spacing w:afterLines="50" w:after="120" w:line="259" w:lineRule="auto"/>
              <w:rPr>
                <w:lang w:eastAsia="zh-CN"/>
              </w:rPr>
            </w:pPr>
            <w:r w:rsidRPr="00DD63A2">
              <w:rPr>
                <w:lang w:eastAsia="zh-CN"/>
              </w:rPr>
              <w:t>ACLR</w:t>
            </w:r>
          </w:p>
        </w:tc>
        <w:tc>
          <w:tcPr>
            <w:tcW w:w="2884" w:type="dxa"/>
            <w:tcBorders>
              <w:top w:val="single" w:sz="4" w:space="0" w:color="auto"/>
              <w:left w:val="single" w:sz="4" w:space="0" w:color="auto"/>
              <w:bottom w:val="single" w:sz="4" w:space="0" w:color="auto"/>
              <w:right w:val="single" w:sz="4" w:space="0" w:color="auto"/>
            </w:tcBorders>
          </w:tcPr>
          <w:p w14:paraId="30A12819" w14:textId="7D5CEAE7" w:rsidR="00DD63A2" w:rsidRPr="00DD63A2" w:rsidRDefault="00DD63A2" w:rsidP="00DD63A2">
            <w:pPr>
              <w:tabs>
                <w:tab w:val="left" w:pos="-420"/>
              </w:tabs>
              <w:spacing w:afterLines="50" w:after="120" w:line="259" w:lineRule="auto"/>
              <w:rPr>
                <w:rFonts w:eastAsia="等线"/>
                <w:lang w:eastAsia="zh-CN"/>
              </w:rPr>
            </w:pPr>
            <w:r w:rsidRPr="00DD63A2">
              <w:rPr>
                <w:lang w:eastAsia="zh-CN"/>
              </w:rPr>
              <w:t>YES</w:t>
            </w:r>
          </w:p>
        </w:tc>
      </w:tr>
      <w:tr w:rsidR="00DD63A2" w:rsidRPr="00DD63A2" w14:paraId="55E05BC2" w14:textId="77777777" w:rsidTr="00F31AC8">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7FD9E201" w14:textId="77777777" w:rsidR="00DD63A2" w:rsidRPr="00DD63A2" w:rsidRDefault="00DD63A2" w:rsidP="00DD63A2">
            <w:pPr>
              <w:tabs>
                <w:tab w:val="left" w:pos="-420"/>
              </w:tabs>
              <w:spacing w:afterLines="50" w:after="120" w:line="259" w:lineRule="auto"/>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64C03EFD" w14:textId="77777777" w:rsidR="00DD63A2" w:rsidRPr="00DD63A2" w:rsidRDefault="00DD63A2" w:rsidP="00DD63A2">
            <w:pPr>
              <w:tabs>
                <w:tab w:val="left" w:pos="-420"/>
              </w:tabs>
              <w:spacing w:afterLines="50" w:after="120" w:line="259" w:lineRule="auto"/>
              <w:rPr>
                <w:lang w:eastAsia="zh-CN"/>
              </w:rPr>
            </w:pPr>
            <w:r w:rsidRPr="00DD63A2">
              <w:rPr>
                <w:lang w:eastAsia="zh-CN"/>
              </w:rPr>
              <w:t>Operating band unwanted emissions</w:t>
            </w:r>
          </w:p>
        </w:tc>
        <w:tc>
          <w:tcPr>
            <w:tcW w:w="2884" w:type="dxa"/>
            <w:tcBorders>
              <w:top w:val="single" w:sz="4" w:space="0" w:color="auto"/>
              <w:left w:val="single" w:sz="4" w:space="0" w:color="auto"/>
              <w:bottom w:val="single" w:sz="4" w:space="0" w:color="auto"/>
              <w:right w:val="single" w:sz="4" w:space="0" w:color="auto"/>
            </w:tcBorders>
          </w:tcPr>
          <w:p w14:paraId="3E3D6F37" w14:textId="5615F59B" w:rsidR="00DD63A2" w:rsidRPr="00DD63A2" w:rsidRDefault="00DD63A2" w:rsidP="00DD63A2">
            <w:pPr>
              <w:tabs>
                <w:tab w:val="left" w:pos="-420"/>
              </w:tabs>
              <w:spacing w:afterLines="50" w:after="120" w:line="259" w:lineRule="auto"/>
              <w:rPr>
                <w:rFonts w:eastAsia="等线"/>
                <w:lang w:eastAsia="zh-CN"/>
              </w:rPr>
            </w:pPr>
            <w:r w:rsidRPr="00DD63A2">
              <w:rPr>
                <w:lang w:eastAsia="zh-CN"/>
              </w:rPr>
              <w:t>YES</w:t>
            </w:r>
          </w:p>
        </w:tc>
      </w:tr>
      <w:tr w:rsidR="00DD63A2" w:rsidRPr="00DD63A2" w14:paraId="467CE8FA" w14:textId="77777777" w:rsidTr="00F31AC8">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1B2D05F5" w14:textId="77777777" w:rsidR="00DD63A2" w:rsidRPr="00DD63A2" w:rsidRDefault="00DD63A2" w:rsidP="00DD63A2">
            <w:pPr>
              <w:tabs>
                <w:tab w:val="left" w:pos="-420"/>
              </w:tabs>
              <w:spacing w:afterLines="50" w:after="120" w:line="259" w:lineRule="auto"/>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294A51BC" w14:textId="77777777" w:rsidR="00DD63A2" w:rsidRPr="00DD63A2" w:rsidRDefault="00DD63A2" w:rsidP="00DD63A2">
            <w:pPr>
              <w:tabs>
                <w:tab w:val="left" w:pos="-420"/>
              </w:tabs>
              <w:spacing w:afterLines="50" w:after="120" w:line="259" w:lineRule="auto"/>
              <w:rPr>
                <w:lang w:eastAsia="zh-CN"/>
              </w:rPr>
            </w:pPr>
            <w:r w:rsidRPr="00DD63A2">
              <w:rPr>
                <w:lang w:eastAsia="zh-CN"/>
              </w:rPr>
              <w:t>Transmitter spurious emissions</w:t>
            </w:r>
          </w:p>
        </w:tc>
        <w:tc>
          <w:tcPr>
            <w:tcW w:w="2884" w:type="dxa"/>
            <w:tcBorders>
              <w:top w:val="single" w:sz="4" w:space="0" w:color="auto"/>
              <w:left w:val="single" w:sz="4" w:space="0" w:color="auto"/>
              <w:bottom w:val="single" w:sz="4" w:space="0" w:color="auto"/>
              <w:right w:val="single" w:sz="4" w:space="0" w:color="auto"/>
            </w:tcBorders>
          </w:tcPr>
          <w:p w14:paraId="232E68F3" w14:textId="237C2269" w:rsidR="00DD63A2" w:rsidRPr="00DD63A2" w:rsidRDefault="00DD63A2" w:rsidP="00DD63A2">
            <w:pPr>
              <w:tabs>
                <w:tab w:val="left" w:pos="-420"/>
              </w:tabs>
              <w:spacing w:afterLines="50" w:after="120" w:line="259" w:lineRule="auto"/>
              <w:rPr>
                <w:lang w:eastAsia="zh-CN"/>
              </w:rPr>
            </w:pPr>
            <w:r w:rsidRPr="00DD63A2">
              <w:rPr>
                <w:lang w:eastAsia="zh-CN"/>
              </w:rPr>
              <w:t>YES,</w:t>
            </w:r>
          </w:p>
        </w:tc>
      </w:tr>
      <w:tr w:rsidR="00DD63A2" w:rsidRPr="00DD63A2" w14:paraId="4200F917" w14:textId="77777777" w:rsidTr="00F31AC8">
        <w:trPr>
          <w:trHeight w:val="323"/>
        </w:trPr>
        <w:tc>
          <w:tcPr>
            <w:tcW w:w="6609" w:type="dxa"/>
            <w:gridSpan w:val="2"/>
            <w:tcBorders>
              <w:top w:val="single" w:sz="4" w:space="0" w:color="auto"/>
              <w:left w:val="single" w:sz="4" w:space="0" w:color="auto"/>
              <w:bottom w:val="single" w:sz="4" w:space="0" w:color="auto"/>
              <w:right w:val="single" w:sz="4" w:space="0" w:color="auto"/>
            </w:tcBorders>
            <w:hideMark/>
          </w:tcPr>
          <w:p w14:paraId="41028939" w14:textId="77777777" w:rsidR="00DD63A2" w:rsidRPr="00DD63A2" w:rsidRDefault="00DD63A2" w:rsidP="00DD63A2">
            <w:pPr>
              <w:tabs>
                <w:tab w:val="left" w:pos="-420"/>
              </w:tabs>
              <w:spacing w:afterLines="50" w:after="120" w:line="259" w:lineRule="auto"/>
              <w:rPr>
                <w:lang w:eastAsia="zh-CN"/>
              </w:rPr>
            </w:pPr>
            <w:r w:rsidRPr="00DD63A2">
              <w:rPr>
                <w:lang w:eastAsia="zh-CN"/>
              </w:rPr>
              <w:t>Transmitter intermodulation</w:t>
            </w:r>
          </w:p>
        </w:tc>
        <w:tc>
          <w:tcPr>
            <w:tcW w:w="2884" w:type="dxa"/>
            <w:tcBorders>
              <w:top w:val="single" w:sz="4" w:space="0" w:color="auto"/>
              <w:left w:val="single" w:sz="4" w:space="0" w:color="auto"/>
              <w:bottom w:val="single" w:sz="4" w:space="0" w:color="auto"/>
              <w:right w:val="single" w:sz="4" w:space="0" w:color="auto"/>
            </w:tcBorders>
          </w:tcPr>
          <w:p w14:paraId="195737B6" w14:textId="10486255" w:rsidR="00DD63A2" w:rsidRPr="00DD63A2" w:rsidRDefault="00401309" w:rsidP="00DD63A2">
            <w:pPr>
              <w:tabs>
                <w:tab w:val="left" w:pos="-420"/>
              </w:tabs>
              <w:spacing w:afterLines="50" w:after="120" w:line="259" w:lineRule="auto"/>
              <w:rPr>
                <w:rFonts w:eastAsia="等线"/>
                <w:lang w:eastAsia="zh-CN"/>
              </w:rPr>
            </w:pPr>
            <w:r>
              <w:rPr>
                <w:lang w:eastAsia="zh-CN"/>
              </w:rPr>
              <w:t>[NO]</w:t>
            </w:r>
          </w:p>
        </w:tc>
      </w:tr>
    </w:tbl>
    <w:p w14:paraId="7372415B" w14:textId="77777777" w:rsidR="0052210A" w:rsidRDefault="0052210A" w:rsidP="00057329"/>
    <w:p w14:paraId="4BF3DCBD" w14:textId="48E0CD9D" w:rsidR="002B59C8" w:rsidRDefault="00FB46D5" w:rsidP="002B59C8">
      <w:pPr>
        <w:pStyle w:val="3"/>
      </w:pPr>
      <w:r>
        <w:t>6.7.3.2</w:t>
      </w:r>
      <w:r w:rsidR="0068109E">
        <w:t xml:space="preserve"> RX</w:t>
      </w:r>
    </w:p>
    <w:p w14:paraId="143D33BA" w14:textId="797A963B" w:rsidR="0033720A" w:rsidRDefault="0033720A" w:rsidP="0033720A">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33720A">
        <w:rPr>
          <w:b/>
          <w:lang w:eastAsia="zh-CN"/>
        </w:rPr>
        <w:t xml:space="preserve">Reference sensitivity level </w:t>
      </w:r>
    </w:p>
    <w:p w14:paraId="2922D4F5" w14:textId="514BE04B" w:rsidR="00CF51D1" w:rsidRDefault="00CF51D1" w:rsidP="00CF51D1">
      <w:pPr>
        <w:spacing w:after="0"/>
      </w:pPr>
      <w:r w:rsidRPr="00000A72">
        <w:t>The residual noise from CW interference is higher than the noise floor</w:t>
      </w:r>
      <w:r>
        <w:t xml:space="preserve">. </w:t>
      </w:r>
      <w:proofErr w:type="gramStart"/>
      <w:r>
        <w:t>So</w:t>
      </w:r>
      <w:proofErr w:type="gramEnd"/>
      <w:r>
        <w:t xml:space="preserve"> it should be </w:t>
      </w:r>
      <w:r w:rsidRPr="00347430">
        <w:t>considered</w:t>
      </w:r>
      <w:r>
        <w:t xml:space="preserve"> when defining receiver sensitivity.</w:t>
      </w:r>
      <w:r w:rsidRPr="00347430">
        <w:t xml:space="preserve"> </w:t>
      </w:r>
      <w:r w:rsidRPr="0089005F">
        <w:t>Reference sensitivity shall be specified according following formula:</w:t>
      </w:r>
    </w:p>
    <w:p w14:paraId="4C206782" w14:textId="77777777" w:rsidR="003E56EF" w:rsidRDefault="00C64EBB" w:rsidP="003E56EF">
      <w:pPr>
        <w:spacing w:after="0"/>
        <w:jc w:val="center"/>
        <w:rPr>
          <w:lang w:eastAsia="zh-CN"/>
        </w:rPr>
      </w:pPr>
      <w:proofErr w:type="gramStart"/>
      <w:r>
        <w:rPr>
          <w:rFonts w:hint="eastAsia"/>
          <w:lang w:eastAsia="zh-CN"/>
        </w:rPr>
        <w:t>P</w:t>
      </w:r>
      <w:r w:rsidRPr="003E56EF">
        <w:rPr>
          <w:vertAlign w:val="subscript"/>
          <w:lang w:eastAsia="zh-CN"/>
        </w:rPr>
        <w:t>REFSENS</w:t>
      </w:r>
      <w:r>
        <w:rPr>
          <w:lang w:eastAsia="zh-CN"/>
        </w:rPr>
        <w:t>(</w:t>
      </w:r>
      <w:proofErr w:type="gramEnd"/>
      <w:r>
        <w:rPr>
          <w:lang w:eastAsia="zh-CN"/>
        </w:rPr>
        <w:t>dBm)=-174dBm+10*log</w:t>
      </w:r>
      <w:r w:rsidRPr="003E56EF">
        <w:rPr>
          <w:vertAlign w:val="subscript"/>
          <w:lang w:eastAsia="zh-CN"/>
        </w:rPr>
        <w:t>10</w:t>
      </w:r>
      <w:r>
        <w:rPr>
          <w:lang w:eastAsia="zh-CN"/>
        </w:rPr>
        <w:t>BW+NF+IM+I</w:t>
      </w:r>
      <w:r w:rsidRPr="003E56EF">
        <w:rPr>
          <w:vertAlign w:val="subscript"/>
          <w:lang w:eastAsia="zh-CN"/>
        </w:rPr>
        <w:t>CW</w:t>
      </w:r>
      <w:r>
        <w:rPr>
          <w:lang w:eastAsia="zh-CN"/>
        </w:rPr>
        <w:t>+SNR</w:t>
      </w:r>
    </w:p>
    <w:p w14:paraId="037CCCE7" w14:textId="5300433D" w:rsidR="00CF51D1" w:rsidRPr="003E56EF" w:rsidRDefault="00CF51D1" w:rsidP="003E56EF">
      <w:pPr>
        <w:spacing w:after="0"/>
      </w:pPr>
      <w:r w:rsidRPr="003E56EF">
        <w:t>Where:</w:t>
      </w:r>
    </w:p>
    <w:p w14:paraId="65CD654D" w14:textId="77777777" w:rsidR="00CF51D1" w:rsidRPr="0089005F" w:rsidRDefault="00CF51D1" w:rsidP="00CF51D1">
      <w:pPr>
        <w:pStyle w:val="B1"/>
      </w:pPr>
      <w:r w:rsidRPr="0089005F">
        <w:t>-</w:t>
      </w:r>
      <w:r w:rsidRPr="0089005F">
        <w:tab/>
        <w:t>BW is the maximum transmission bandwidth</w:t>
      </w:r>
    </w:p>
    <w:p w14:paraId="13B41B55" w14:textId="75FD5EBD" w:rsidR="00CF51D1" w:rsidRPr="0089005F" w:rsidRDefault="00CF51D1" w:rsidP="00CF51D1">
      <w:pPr>
        <w:pStyle w:val="B1"/>
      </w:pPr>
      <w:r w:rsidRPr="0089005F">
        <w:t>-</w:t>
      </w:r>
      <w:r w:rsidRPr="0089005F">
        <w:tab/>
        <w:t>N</w:t>
      </w:r>
      <w:r w:rsidR="003E56EF" w:rsidRPr="003E56EF">
        <w:t>F</w:t>
      </w:r>
      <w:r w:rsidR="003E56EF">
        <w:t xml:space="preserve"> </w:t>
      </w:r>
      <w:r w:rsidRPr="0089005F">
        <w:t>is BS noise figure, equal to 10 dB for Medium Range BS and 13 dB for Local Area BS.</w:t>
      </w:r>
    </w:p>
    <w:p w14:paraId="7F8955FB" w14:textId="77777777" w:rsidR="00CF51D1" w:rsidRDefault="00CF51D1" w:rsidP="00CF51D1">
      <w:pPr>
        <w:pStyle w:val="B1"/>
      </w:pPr>
      <w:r w:rsidRPr="0089005F">
        <w:t>-</w:t>
      </w:r>
      <w:r w:rsidRPr="0089005F">
        <w:tab/>
        <w:t>I</w:t>
      </w:r>
      <w:r w:rsidRPr="003E56EF">
        <w:t>M</w:t>
      </w:r>
      <w:r w:rsidRPr="0089005F">
        <w:t xml:space="preserve"> is the implementation margin, equal to 2dB.</w:t>
      </w:r>
    </w:p>
    <w:p w14:paraId="52B470AC" w14:textId="77777777" w:rsidR="00CF51D1" w:rsidRPr="00FC10C7" w:rsidRDefault="00CF51D1" w:rsidP="00CF51D1">
      <w:pPr>
        <w:pStyle w:val="B1"/>
        <w:rPr>
          <w:rFonts w:eastAsiaTheme="minorEastAsia"/>
        </w:rPr>
      </w:pPr>
      <w:r w:rsidRPr="0089005F">
        <w:t>-</w:t>
      </w:r>
      <w:r w:rsidRPr="0089005F">
        <w:tab/>
      </w:r>
      <w:proofErr w:type="spellStart"/>
      <w:r w:rsidRPr="0089005F">
        <w:t>I</w:t>
      </w:r>
      <w:r>
        <w:t>cw</w:t>
      </w:r>
      <w:proofErr w:type="spellEnd"/>
      <w:r w:rsidRPr="0089005F">
        <w:t xml:space="preserve"> is</w:t>
      </w:r>
      <w:r>
        <w:t xml:space="preserve"> IoT due the residual CW interference</w:t>
      </w:r>
      <w:r w:rsidRPr="0089005F">
        <w:t xml:space="preserve">, </w:t>
      </w:r>
      <w:r>
        <w:t>value will be defined in the WI</w:t>
      </w:r>
      <w:r w:rsidRPr="0089005F">
        <w:t>.</w:t>
      </w:r>
    </w:p>
    <w:p w14:paraId="6F53654D" w14:textId="77777777" w:rsidR="00CF51D1" w:rsidRPr="0089005F" w:rsidRDefault="00CF51D1" w:rsidP="00CF51D1">
      <w:pPr>
        <w:pStyle w:val="B1"/>
      </w:pPr>
      <w:r w:rsidRPr="0089005F">
        <w:t>-</w:t>
      </w:r>
      <w:r w:rsidRPr="0089005F">
        <w:tab/>
        <w:t xml:space="preserve">SNR is the SNR value for which we reach </w:t>
      </w:r>
      <w:r>
        <w:t>10% BLER target</w:t>
      </w:r>
      <w:r w:rsidRPr="0089005F">
        <w:t>. Each company provided simulation results, and average will be done for each BW.</w:t>
      </w:r>
    </w:p>
    <w:p w14:paraId="7E1D2E85" w14:textId="408EAD23" w:rsidR="0053275B" w:rsidRPr="0053275B" w:rsidRDefault="0053275B" w:rsidP="0053275B">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53275B">
        <w:rPr>
          <w:rFonts w:hint="eastAsia"/>
          <w:b/>
          <w:lang w:eastAsia="zh-CN"/>
        </w:rPr>
        <w:t>Dynamic range</w:t>
      </w:r>
    </w:p>
    <w:p w14:paraId="457D3D17" w14:textId="213523C3" w:rsidR="00CF51D1" w:rsidRPr="000B47B6" w:rsidRDefault="00CF51D1" w:rsidP="00960E66">
      <w:pPr>
        <w:spacing w:after="0"/>
      </w:pPr>
      <w:r>
        <w:t xml:space="preserve">For NR and LTE, receiver dynamic range requirement is to ensure that the base station can receive high throughput also in the presence of increased interference levels. The interference level is derived from simulation of </w:t>
      </w:r>
      <w:r w:rsidRPr="00000A72">
        <w:t>co-channel interference from the same operator</w:t>
      </w:r>
      <w:r>
        <w:t xml:space="preserve">. It measures the effects of base station </w:t>
      </w:r>
      <w:r w:rsidRPr="00000A72">
        <w:t>receiver impairments</w:t>
      </w:r>
      <w:r>
        <w:t xml:space="preserve">. For </w:t>
      </w:r>
      <w:r w:rsidR="003E7555">
        <w:t>AMBIENT IOT</w:t>
      </w:r>
      <w:r>
        <w:t xml:space="preserve"> indoor deployment, the co-channel interference comes from co-channel device transmission and CW interference. The necessity and the value can be studied at WI phase.</w:t>
      </w:r>
    </w:p>
    <w:p w14:paraId="76F2F780" w14:textId="5B37B53D" w:rsidR="0068109E" w:rsidRPr="00F943F4" w:rsidRDefault="00D8542D" w:rsidP="00F943F4">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D8542D">
        <w:rPr>
          <w:b/>
          <w:lang w:eastAsia="zh-CN"/>
        </w:rPr>
        <w:t>Adjacent Channel Selectivity</w:t>
      </w:r>
    </w:p>
    <w:p w14:paraId="4F9A592A" w14:textId="6ABA5077" w:rsidR="004D5043" w:rsidRDefault="004D5043" w:rsidP="004D5043">
      <w:pPr>
        <w:pStyle w:val="B1"/>
        <w:ind w:left="0" w:firstLine="0"/>
        <w:rPr>
          <w:rFonts w:eastAsia="等线"/>
          <w:lang w:val="en-US" w:eastAsia="zh-CN"/>
        </w:rPr>
      </w:pPr>
      <w:r w:rsidRPr="00176EEF">
        <w:rPr>
          <w:rFonts w:eastAsia="等线" w:hint="eastAsia"/>
          <w:lang w:val="en-US" w:eastAsia="zh-CN"/>
        </w:rPr>
        <w:t xml:space="preserve">ACS requirement and the interference level </w:t>
      </w:r>
      <w:r>
        <w:rPr>
          <w:rFonts w:eastAsia="等线"/>
          <w:lang w:val="en-US" w:eastAsia="zh-CN"/>
        </w:rPr>
        <w:t xml:space="preserve">depend on </w:t>
      </w:r>
      <w:r w:rsidRPr="00176EEF">
        <w:rPr>
          <w:rFonts w:eastAsia="等线" w:hint="eastAsia"/>
          <w:lang w:val="en-US" w:eastAsia="zh-CN"/>
        </w:rPr>
        <w:t>co-existence study</w:t>
      </w:r>
      <w:r>
        <w:rPr>
          <w:rFonts w:eastAsia="等线"/>
          <w:lang w:val="en-US" w:eastAsia="zh-CN"/>
        </w:rPr>
        <w:t>.</w:t>
      </w:r>
    </w:p>
    <w:p w14:paraId="08ADD2C8" w14:textId="498CE7AC" w:rsidR="003347D7" w:rsidRPr="0094170D" w:rsidRDefault="00807364" w:rsidP="004D5043">
      <w:pPr>
        <w:pStyle w:val="B1"/>
        <w:ind w:left="0" w:firstLine="0"/>
        <w:rPr>
          <w:rFonts w:eastAsia="等线"/>
          <w:lang w:val="en-US" w:eastAsia="zh-CN"/>
        </w:rPr>
      </w:pPr>
      <w:r>
        <w:rPr>
          <w:rFonts w:eastAsia="等线"/>
          <w:lang w:val="en-US" w:eastAsia="zh-CN"/>
        </w:rPr>
        <w:t>The value can be studied in the WI phase.</w:t>
      </w:r>
    </w:p>
    <w:p w14:paraId="620DCFED" w14:textId="1037E45F" w:rsidR="0068109E" w:rsidRPr="00F943F4" w:rsidRDefault="0068109E" w:rsidP="00F943F4">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F943F4">
        <w:rPr>
          <w:b/>
          <w:lang w:eastAsia="zh-CN"/>
        </w:rPr>
        <w:t>In-band blocking</w:t>
      </w:r>
    </w:p>
    <w:p w14:paraId="3B6B0631" w14:textId="35B7DC3C" w:rsidR="00D8542D" w:rsidRPr="0094170D" w:rsidRDefault="0094170D" w:rsidP="0094170D">
      <w:pPr>
        <w:pStyle w:val="B1"/>
        <w:ind w:left="0" w:firstLine="0"/>
        <w:rPr>
          <w:rFonts w:eastAsia="等线"/>
          <w:lang w:val="en-US" w:eastAsia="zh-CN"/>
        </w:rPr>
      </w:pPr>
      <w:r w:rsidRPr="0094170D">
        <w:rPr>
          <w:rFonts w:eastAsia="等线"/>
          <w:lang w:val="en-US" w:eastAsia="zh-CN"/>
        </w:rPr>
        <w:t xml:space="preserve">In-band blocking for legacy NR </w:t>
      </w:r>
      <w:r w:rsidRPr="0094170D">
        <w:rPr>
          <w:rFonts w:eastAsia="等线" w:hint="eastAsia"/>
          <w:lang w:val="en-US" w:eastAsia="zh-CN"/>
        </w:rPr>
        <w:t>BS</w:t>
      </w:r>
      <w:r w:rsidRPr="0094170D">
        <w:rPr>
          <w:rFonts w:eastAsia="等线"/>
          <w:lang w:val="en-US" w:eastAsia="zh-CN"/>
        </w:rPr>
        <w:t xml:space="preserve"> includes</w:t>
      </w:r>
      <w:r w:rsidRPr="0094170D">
        <w:rPr>
          <w:rFonts w:eastAsia="等线" w:hint="eastAsia"/>
          <w:lang w:val="en-US" w:eastAsia="zh-CN"/>
        </w:rPr>
        <w:t xml:space="preserve"> </w:t>
      </w:r>
      <w:r w:rsidR="00D8542D" w:rsidRPr="0094170D">
        <w:rPr>
          <w:rFonts w:eastAsia="等线"/>
          <w:lang w:val="en-US" w:eastAsia="zh-CN"/>
        </w:rPr>
        <w:t>general blocking</w:t>
      </w:r>
      <w:r w:rsidRPr="0094170D">
        <w:rPr>
          <w:rFonts w:eastAsia="等线" w:hint="eastAsia"/>
          <w:lang w:val="en-US" w:eastAsia="zh-CN"/>
        </w:rPr>
        <w:t xml:space="preserve"> </w:t>
      </w:r>
      <w:r w:rsidRPr="0094170D">
        <w:rPr>
          <w:rFonts w:eastAsia="等线"/>
          <w:lang w:val="en-US" w:eastAsia="zh-CN"/>
        </w:rPr>
        <w:t xml:space="preserve">and </w:t>
      </w:r>
      <w:r w:rsidR="00D8542D" w:rsidRPr="0094170D">
        <w:rPr>
          <w:rFonts w:eastAsia="等线"/>
          <w:lang w:val="en-US" w:eastAsia="zh-CN"/>
        </w:rPr>
        <w:t>narrowband blocking</w:t>
      </w:r>
      <w:r w:rsidRPr="0094170D">
        <w:rPr>
          <w:rFonts w:eastAsia="等线"/>
          <w:lang w:val="en-US" w:eastAsia="zh-CN"/>
        </w:rPr>
        <w:t>.</w:t>
      </w:r>
    </w:p>
    <w:p w14:paraId="7DBE103B" w14:textId="28B35D8A" w:rsidR="003347D7" w:rsidRPr="00671926" w:rsidRDefault="003347D7" w:rsidP="0094170D">
      <w:pPr>
        <w:spacing w:after="0"/>
        <w:rPr>
          <w:color w:val="000000"/>
          <w:sz w:val="22"/>
          <w:szCs w:val="22"/>
          <w:lang w:val="en-US"/>
        </w:rPr>
      </w:pPr>
      <w:r w:rsidRPr="00EE2071">
        <w:t>In-band blocking need more study after ACS is defined</w:t>
      </w:r>
      <w:r w:rsidR="0094170D">
        <w:t>.</w:t>
      </w:r>
      <w:r>
        <w:rPr>
          <w:lang w:eastAsia="zh-CN"/>
        </w:rPr>
        <w:t xml:space="preserve"> </w:t>
      </w:r>
      <w:r w:rsidR="0094170D">
        <w:rPr>
          <w:lang w:eastAsia="zh-CN"/>
        </w:rPr>
        <w:t>I</w:t>
      </w:r>
      <w:r>
        <w:rPr>
          <w:lang w:eastAsia="zh-CN"/>
        </w:rPr>
        <w:t xml:space="preserve">t is </w:t>
      </w:r>
      <w:r>
        <w:rPr>
          <w:rFonts w:hint="eastAsia"/>
          <w:lang w:eastAsia="zh-CN"/>
        </w:rPr>
        <w:t>potentially</w:t>
      </w:r>
      <w:r>
        <w:rPr>
          <w:lang w:eastAsia="zh-CN"/>
        </w:rPr>
        <w:t xml:space="preserve"> needed for </w:t>
      </w:r>
      <w:r w:rsidR="003E7555">
        <w:t>Ambient IoT</w:t>
      </w:r>
      <w:r w:rsidRPr="00457A43">
        <w:t xml:space="preserve"> BS</w:t>
      </w:r>
      <w:r>
        <w:t>.</w:t>
      </w:r>
    </w:p>
    <w:p w14:paraId="46EE9CA0" w14:textId="46DDA891" w:rsidR="0068109E" w:rsidRDefault="0068109E" w:rsidP="00F943F4">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F943F4">
        <w:rPr>
          <w:b/>
          <w:lang w:eastAsia="zh-CN"/>
        </w:rPr>
        <w:t>Out-of-band blocking</w:t>
      </w:r>
    </w:p>
    <w:p w14:paraId="3354235B" w14:textId="53E783B6" w:rsidR="003347D7" w:rsidRDefault="003347D7" w:rsidP="003347D7">
      <w:r>
        <w:t xml:space="preserve">Out of band blocking is a measure of the </w:t>
      </w:r>
      <w:r w:rsidRPr="0089005F">
        <w:t>receiver ability to receive a wanted signal at its assigned channel in the presence of an unwanted interferer</w:t>
      </w:r>
      <w:r w:rsidRPr="0089005F">
        <w:rPr>
          <w:rFonts w:hint="eastAsia"/>
        </w:rPr>
        <w:t xml:space="preserve"> out of the operating band</w:t>
      </w:r>
      <w:r w:rsidRPr="0089005F">
        <w:t xml:space="preserve">, which </w:t>
      </w:r>
      <w:r w:rsidRPr="0089005F">
        <w:rPr>
          <w:rFonts w:hint="eastAsia"/>
        </w:rPr>
        <w:t>is</w:t>
      </w:r>
      <w:r w:rsidRPr="0089005F">
        <w:t xml:space="preserve"> a CW signal for out-of-band blocking.</w:t>
      </w:r>
      <w:r>
        <w:t xml:space="preserve"> </w:t>
      </w:r>
      <w:r w:rsidRPr="00A24686">
        <w:t xml:space="preserve">Existing out-of-band blocking requirement </w:t>
      </w:r>
      <w:r w:rsidR="00807364">
        <w:t xml:space="preserve">may be </w:t>
      </w:r>
      <w:r w:rsidRPr="00A24686">
        <w:t>applicable</w:t>
      </w:r>
      <w:r>
        <w:t>.</w:t>
      </w:r>
    </w:p>
    <w:p w14:paraId="2E1E1042" w14:textId="22FCA338" w:rsidR="0068109E" w:rsidRPr="00F943F4" w:rsidRDefault="00D8542D" w:rsidP="00F943F4">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D8542D">
        <w:rPr>
          <w:rFonts w:hint="eastAsia"/>
          <w:b/>
          <w:lang w:eastAsia="zh-CN"/>
        </w:rPr>
        <w:t>R</w:t>
      </w:r>
      <w:r w:rsidRPr="00D8542D">
        <w:rPr>
          <w:b/>
          <w:lang w:eastAsia="zh-CN"/>
        </w:rPr>
        <w:t>eceiver</w:t>
      </w:r>
      <w:r w:rsidRPr="00F943F4">
        <w:rPr>
          <w:b/>
          <w:lang w:eastAsia="zh-CN"/>
        </w:rPr>
        <w:t xml:space="preserve"> </w:t>
      </w:r>
      <w:r w:rsidR="0068109E" w:rsidRPr="00F943F4">
        <w:rPr>
          <w:b/>
          <w:lang w:eastAsia="zh-CN"/>
        </w:rPr>
        <w:t>spurious response</w:t>
      </w:r>
    </w:p>
    <w:p w14:paraId="7004A112" w14:textId="1B1851DA" w:rsidR="00D060B2" w:rsidRDefault="00D060B2" w:rsidP="00D060B2">
      <w:r w:rsidRPr="00322702">
        <w:t xml:space="preserve">Existing RX spurious emission requirement </w:t>
      </w:r>
      <w:r w:rsidR="00807364">
        <w:t>can be</w:t>
      </w:r>
      <w:r w:rsidRPr="00322702">
        <w:t xml:space="preserve"> applicable</w:t>
      </w:r>
      <w:r w:rsidR="004D5043">
        <w:t>.</w:t>
      </w:r>
    </w:p>
    <w:p w14:paraId="468335E6" w14:textId="6561F792" w:rsidR="004D5043" w:rsidRDefault="004D5043" w:rsidP="004D5043">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4D5043">
        <w:rPr>
          <w:b/>
          <w:lang w:eastAsia="zh-CN"/>
        </w:rPr>
        <w:t>Receiver intermodulation</w:t>
      </w:r>
    </w:p>
    <w:p w14:paraId="1D333372" w14:textId="55CB56D7" w:rsidR="00D8542D" w:rsidRPr="0094170D" w:rsidRDefault="0094170D" w:rsidP="004D5043">
      <w:r w:rsidRPr="0094170D">
        <w:rPr>
          <w:rFonts w:hint="eastAsia"/>
        </w:rPr>
        <w:t>R</w:t>
      </w:r>
      <w:r w:rsidRPr="0094170D">
        <w:t xml:space="preserve">eceiver intermodulation for legacy NR </w:t>
      </w:r>
      <w:r w:rsidRPr="0094170D">
        <w:rPr>
          <w:rFonts w:hint="eastAsia"/>
        </w:rPr>
        <w:t>BS</w:t>
      </w:r>
      <w:r w:rsidRPr="0094170D">
        <w:t xml:space="preserve"> includes </w:t>
      </w:r>
      <w:r w:rsidR="00D8542D" w:rsidRPr="0094170D">
        <w:t>General intermodulation</w:t>
      </w:r>
      <w:r w:rsidRPr="0094170D">
        <w:rPr>
          <w:rFonts w:hint="eastAsia"/>
        </w:rPr>
        <w:t xml:space="preserve"> </w:t>
      </w:r>
      <w:r w:rsidRPr="0094170D">
        <w:t xml:space="preserve">and </w:t>
      </w:r>
      <w:r w:rsidR="00D8542D" w:rsidRPr="0094170D">
        <w:t>Narrowband intermodulation</w:t>
      </w:r>
      <w:r>
        <w:t>.</w:t>
      </w:r>
    </w:p>
    <w:p w14:paraId="51C5B550" w14:textId="6DBDF7B1" w:rsidR="003347D7" w:rsidRDefault="003347D7" w:rsidP="003347D7">
      <w:r>
        <w:t>Intermodulation response rejection is a measure of the capability of the receiver to receive a wanted signal on its assigned channel frequency in the presence of two interfering signals which have a specific frequency relationship to the wanted signal.</w:t>
      </w:r>
      <w:r w:rsidRPr="00322702">
        <w:t xml:space="preserve"> </w:t>
      </w:r>
      <w:r>
        <w:rPr>
          <w:lang w:eastAsia="zh-CN"/>
        </w:rPr>
        <w:t>F</w:t>
      </w:r>
      <w:r>
        <w:rPr>
          <w:rFonts w:hint="eastAsia"/>
          <w:lang w:eastAsia="zh-CN"/>
        </w:rPr>
        <w:t>or</w:t>
      </w:r>
      <w:r>
        <w:t xml:space="preserve"> </w:t>
      </w:r>
      <w:r w:rsidR="003E7555">
        <w:t>AMBIENT IOT</w:t>
      </w:r>
      <w:r>
        <w:t xml:space="preserve"> </w:t>
      </w:r>
      <w:r>
        <w:rPr>
          <w:rFonts w:hint="eastAsia"/>
          <w:lang w:eastAsia="zh-CN"/>
        </w:rPr>
        <w:t>de</w:t>
      </w:r>
      <w:r>
        <w:t>ployment, the typical case is that there in only one operator. Hence there is may no such an interference scenario. It can be further discussed at WI phase.</w:t>
      </w:r>
    </w:p>
    <w:p w14:paraId="0AEDC031" w14:textId="5DF2C13C" w:rsidR="00D8542D" w:rsidRPr="00D8542D" w:rsidRDefault="00D8542D" w:rsidP="00D8542D">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D8542D">
        <w:rPr>
          <w:b/>
          <w:lang w:eastAsia="zh-CN"/>
        </w:rPr>
        <w:t>In-channel selectivity</w:t>
      </w:r>
    </w:p>
    <w:p w14:paraId="35FE6082" w14:textId="60578B06" w:rsidR="00CF51D1" w:rsidRDefault="00CF51D1" w:rsidP="00CF51D1">
      <w:pPr>
        <w:rPr>
          <w:rFonts w:cs="v5.0.0"/>
        </w:rPr>
      </w:pPr>
      <w:r>
        <w:rPr>
          <w:rFonts w:cs="v5.0.0"/>
        </w:rPr>
        <w:t xml:space="preserve">For NR and LTE, in-channel selectivity (ICS) is a measure of the receiver ability to receive a wanted signal at its assigned resource block locations in the presence of another in-channel wanted signal received at a much larger power spectral density. For </w:t>
      </w:r>
      <w:r w:rsidR="003E7555">
        <w:rPr>
          <w:rFonts w:cs="v5.0.0"/>
        </w:rPr>
        <w:t>A</w:t>
      </w:r>
      <w:r w:rsidR="00E57B4C">
        <w:rPr>
          <w:rFonts w:cs="v5.0.0"/>
        </w:rPr>
        <w:t>mbient</w:t>
      </w:r>
      <w:r w:rsidR="003E7555">
        <w:rPr>
          <w:rFonts w:cs="v5.0.0"/>
        </w:rPr>
        <w:t xml:space="preserve"> I</w:t>
      </w:r>
      <w:r w:rsidR="00E57B4C">
        <w:rPr>
          <w:rFonts w:cs="v5.0.0"/>
        </w:rPr>
        <w:t>o</w:t>
      </w:r>
      <w:r w:rsidR="003E7555">
        <w:rPr>
          <w:rFonts w:cs="v5.0.0"/>
        </w:rPr>
        <w:t>T</w:t>
      </w:r>
      <w:r>
        <w:rPr>
          <w:rFonts w:cs="v5.0.0"/>
        </w:rPr>
        <w:t xml:space="preserve">, </w:t>
      </w:r>
      <w:r w:rsidR="00807364">
        <w:rPr>
          <w:rFonts w:cs="v5.0.0"/>
        </w:rPr>
        <w:t xml:space="preserve">if </w:t>
      </w:r>
      <w:r>
        <w:rPr>
          <w:rFonts w:cs="v5.0.0"/>
        </w:rPr>
        <w:t>FDM operation is supported</w:t>
      </w:r>
      <w:r w:rsidR="00807364">
        <w:rPr>
          <w:rFonts w:cs="v5.0.0"/>
        </w:rPr>
        <w:t>, ICS may be needed</w:t>
      </w:r>
      <w:r>
        <w:rPr>
          <w:rFonts w:cs="v5.0.0"/>
        </w:rPr>
        <w:t>.</w:t>
      </w:r>
    </w:p>
    <w:p w14:paraId="7FEC7BB7" w14:textId="79AE323F" w:rsidR="00900162" w:rsidRDefault="00C30170" w:rsidP="00900162">
      <w:bookmarkStart w:id="10" w:name="OLE_LINK50"/>
      <w:bookmarkStart w:id="11" w:name="OLE_LINK51"/>
      <w:r>
        <w:rPr>
          <w:lang w:eastAsia="zh-CN"/>
        </w:rPr>
        <w:t>A</w:t>
      </w:r>
      <w:r>
        <w:t xml:space="preserve"> summary for RX part requirements is captured in the </w:t>
      </w:r>
      <w:r w:rsidR="00401309">
        <w:t>t</w:t>
      </w:r>
      <w:r>
        <w:t xml:space="preserve">able </w:t>
      </w:r>
      <w:r w:rsidR="00401309">
        <w:t>below</w:t>
      </w:r>
      <w:r>
        <w:t xml:space="preserve">. </w:t>
      </w:r>
    </w:p>
    <w:tbl>
      <w:tblPr>
        <w:tblStyle w:val="aa"/>
        <w:tblW w:w="6775" w:type="dxa"/>
        <w:tblLayout w:type="fixed"/>
        <w:tblLook w:val="04A0" w:firstRow="1" w:lastRow="0" w:firstColumn="1" w:lastColumn="0" w:noHBand="0" w:noVBand="1"/>
      </w:tblPr>
      <w:tblGrid>
        <w:gridCol w:w="1531"/>
        <w:gridCol w:w="2502"/>
        <w:gridCol w:w="2742"/>
      </w:tblGrid>
      <w:tr w:rsidR="00DD63A2" w:rsidRPr="00D73CD3" w14:paraId="5D3CDE3D" w14:textId="77777777" w:rsidTr="00F31AC8">
        <w:trPr>
          <w:trHeight w:val="477"/>
        </w:trPr>
        <w:tc>
          <w:tcPr>
            <w:tcW w:w="4033" w:type="dxa"/>
            <w:gridSpan w:val="2"/>
          </w:tcPr>
          <w:bookmarkEnd w:id="10"/>
          <w:bookmarkEnd w:id="11"/>
          <w:p w14:paraId="2BC0965D" w14:textId="7A9518F8" w:rsidR="00DD63A2" w:rsidRPr="00D73CD3" w:rsidRDefault="003E7555" w:rsidP="00F31AC8">
            <w:r>
              <w:rPr>
                <w:b/>
                <w:bCs/>
              </w:rPr>
              <w:lastRenderedPageBreak/>
              <w:t>Ambient IoT</w:t>
            </w:r>
            <w:r w:rsidR="00DD63A2" w:rsidRPr="00D73CD3">
              <w:rPr>
                <w:b/>
                <w:bCs/>
              </w:rPr>
              <w:t xml:space="preserve"> BS- RX </w:t>
            </w:r>
            <w:r w:rsidR="00DD63A2" w:rsidRPr="00D73CD3">
              <w:rPr>
                <w:rFonts w:hint="eastAsia"/>
                <w:b/>
                <w:bCs/>
              </w:rPr>
              <w:t>RF</w:t>
            </w:r>
            <w:r w:rsidR="00DD63A2" w:rsidRPr="00D73CD3">
              <w:rPr>
                <w:b/>
                <w:bCs/>
              </w:rPr>
              <w:t xml:space="preserve"> Requirement </w:t>
            </w:r>
          </w:p>
        </w:tc>
        <w:tc>
          <w:tcPr>
            <w:tcW w:w="2742" w:type="dxa"/>
          </w:tcPr>
          <w:p w14:paraId="165530C6" w14:textId="77777777" w:rsidR="00DD63A2" w:rsidRPr="00D73CD3" w:rsidRDefault="00DD63A2" w:rsidP="00F31AC8">
            <w:pPr>
              <w:rPr>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DD63A2" w:rsidRPr="00D73CD3" w14:paraId="0A2490C9" w14:textId="77777777" w:rsidTr="00F31AC8">
        <w:trPr>
          <w:trHeight w:val="375"/>
        </w:trPr>
        <w:tc>
          <w:tcPr>
            <w:tcW w:w="4033" w:type="dxa"/>
            <w:gridSpan w:val="2"/>
          </w:tcPr>
          <w:p w14:paraId="0326C0DA" w14:textId="77777777" w:rsidR="00DD63A2" w:rsidRPr="00D73CD3" w:rsidRDefault="00DD63A2" w:rsidP="00F31AC8">
            <w:r w:rsidRPr="00D73CD3">
              <w:t>Reference sensitivity level</w:t>
            </w:r>
          </w:p>
        </w:tc>
        <w:tc>
          <w:tcPr>
            <w:tcW w:w="2742" w:type="dxa"/>
          </w:tcPr>
          <w:p w14:paraId="00C113E3" w14:textId="4262944D" w:rsidR="00DD63A2" w:rsidRPr="00D73CD3" w:rsidRDefault="00DD63A2" w:rsidP="00F31AC8">
            <w:r w:rsidRPr="00D73CD3">
              <w:rPr>
                <w:lang w:eastAsia="zh-CN"/>
              </w:rPr>
              <w:t>YES</w:t>
            </w:r>
          </w:p>
        </w:tc>
      </w:tr>
      <w:tr w:rsidR="00DD63A2" w:rsidRPr="00D73CD3" w14:paraId="382FEFAA" w14:textId="77777777" w:rsidTr="00F31AC8">
        <w:trPr>
          <w:trHeight w:val="311"/>
        </w:trPr>
        <w:tc>
          <w:tcPr>
            <w:tcW w:w="4033" w:type="dxa"/>
            <w:gridSpan w:val="2"/>
          </w:tcPr>
          <w:p w14:paraId="37D324AA" w14:textId="77777777" w:rsidR="00DD63A2" w:rsidRPr="00D73CD3" w:rsidRDefault="00DD63A2" w:rsidP="00F31AC8">
            <w:r w:rsidRPr="00D73CD3">
              <w:rPr>
                <w:rFonts w:hint="eastAsia"/>
              </w:rPr>
              <w:t xml:space="preserve">Dynamic range </w:t>
            </w:r>
          </w:p>
        </w:tc>
        <w:tc>
          <w:tcPr>
            <w:tcW w:w="2742" w:type="dxa"/>
          </w:tcPr>
          <w:p w14:paraId="3A325692" w14:textId="77777777" w:rsidR="00DD63A2" w:rsidRPr="00D73CD3" w:rsidRDefault="00DD63A2" w:rsidP="00F31AC8">
            <w:pPr>
              <w:rPr>
                <w:lang w:eastAsia="zh-CN"/>
              </w:rPr>
            </w:pPr>
            <w:r w:rsidRPr="00D73CD3">
              <w:rPr>
                <w:lang w:eastAsia="zh-CN"/>
              </w:rPr>
              <w:t>D</w:t>
            </w:r>
            <w:r w:rsidRPr="00D73CD3">
              <w:rPr>
                <w:rFonts w:hint="eastAsia"/>
              </w:rPr>
              <w:t>iscussed in the WI phase</w:t>
            </w:r>
          </w:p>
        </w:tc>
      </w:tr>
      <w:tr w:rsidR="00DD63A2" w:rsidRPr="00D73CD3" w14:paraId="0155570F" w14:textId="77777777" w:rsidTr="00F31AC8">
        <w:trPr>
          <w:trHeight w:val="358"/>
        </w:trPr>
        <w:tc>
          <w:tcPr>
            <w:tcW w:w="4033" w:type="dxa"/>
            <w:gridSpan w:val="2"/>
          </w:tcPr>
          <w:p w14:paraId="220A1152" w14:textId="77777777" w:rsidR="00DD63A2" w:rsidRPr="00D73CD3" w:rsidRDefault="00DD63A2" w:rsidP="00F31AC8">
            <w:r w:rsidRPr="00D73CD3">
              <w:t>Adjacent Channel Selectivity</w:t>
            </w:r>
          </w:p>
        </w:tc>
        <w:tc>
          <w:tcPr>
            <w:tcW w:w="2742" w:type="dxa"/>
          </w:tcPr>
          <w:p w14:paraId="774731FB" w14:textId="5AE02E67" w:rsidR="00DD63A2" w:rsidRPr="00D73CD3" w:rsidRDefault="00DD63A2" w:rsidP="00F31AC8">
            <w:r w:rsidRPr="00D73CD3">
              <w:rPr>
                <w:lang w:eastAsia="zh-CN"/>
              </w:rPr>
              <w:t>YES</w:t>
            </w:r>
          </w:p>
        </w:tc>
      </w:tr>
      <w:tr w:rsidR="00DD63A2" w:rsidRPr="00D73CD3" w14:paraId="31A90DBD" w14:textId="77777777" w:rsidTr="00F31AC8">
        <w:trPr>
          <w:trHeight w:val="223"/>
        </w:trPr>
        <w:tc>
          <w:tcPr>
            <w:tcW w:w="1531" w:type="dxa"/>
            <w:vMerge w:val="restart"/>
            <w:vAlign w:val="center"/>
          </w:tcPr>
          <w:p w14:paraId="41F98B14" w14:textId="77777777" w:rsidR="00DD63A2" w:rsidRPr="00D73CD3" w:rsidRDefault="00DD63A2" w:rsidP="00F31AC8">
            <w:r w:rsidRPr="00D73CD3">
              <w:rPr>
                <w:szCs w:val="21"/>
              </w:rPr>
              <w:t>In-band blocking</w:t>
            </w:r>
          </w:p>
        </w:tc>
        <w:tc>
          <w:tcPr>
            <w:tcW w:w="2502" w:type="dxa"/>
          </w:tcPr>
          <w:p w14:paraId="1D5953B0" w14:textId="77777777" w:rsidR="00DD63A2" w:rsidRPr="00D73CD3" w:rsidRDefault="00DD63A2" w:rsidP="00F31AC8">
            <w:r w:rsidRPr="00D73CD3">
              <w:rPr>
                <w:rFonts w:eastAsia="宋体"/>
                <w:lang w:eastAsia="zh-CN"/>
              </w:rPr>
              <w:t>general blocking</w:t>
            </w:r>
          </w:p>
        </w:tc>
        <w:tc>
          <w:tcPr>
            <w:tcW w:w="2742" w:type="dxa"/>
          </w:tcPr>
          <w:p w14:paraId="06EC4894" w14:textId="77777777" w:rsidR="00DD63A2" w:rsidRPr="00D73CD3" w:rsidRDefault="00DD63A2" w:rsidP="00F31AC8">
            <w:pPr>
              <w:rPr>
                <w:lang w:eastAsia="zh-CN"/>
              </w:rPr>
            </w:pPr>
            <w:r w:rsidRPr="00D73CD3">
              <w:rPr>
                <w:lang w:eastAsia="zh-CN"/>
              </w:rPr>
              <w:t>YES</w:t>
            </w:r>
          </w:p>
        </w:tc>
      </w:tr>
      <w:tr w:rsidR="00DD63A2" w:rsidRPr="00D73CD3" w14:paraId="527F4674" w14:textId="77777777" w:rsidTr="00F31AC8">
        <w:trPr>
          <w:trHeight w:val="223"/>
        </w:trPr>
        <w:tc>
          <w:tcPr>
            <w:tcW w:w="1531" w:type="dxa"/>
            <w:vMerge/>
            <w:vAlign w:val="center"/>
          </w:tcPr>
          <w:p w14:paraId="3D80D970" w14:textId="77777777" w:rsidR="00DD63A2" w:rsidRPr="00D73CD3" w:rsidRDefault="00DD63A2" w:rsidP="00F31AC8">
            <w:pPr>
              <w:rPr>
                <w:szCs w:val="21"/>
              </w:rPr>
            </w:pPr>
          </w:p>
        </w:tc>
        <w:tc>
          <w:tcPr>
            <w:tcW w:w="2502" w:type="dxa"/>
          </w:tcPr>
          <w:p w14:paraId="132265FF" w14:textId="77777777" w:rsidR="00DD63A2" w:rsidRPr="00D73CD3" w:rsidRDefault="00DD63A2" w:rsidP="00F31AC8">
            <w:pPr>
              <w:rPr>
                <w:lang w:eastAsia="zh-CN"/>
              </w:rPr>
            </w:pPr>
            <w:r w:rsidRPr="00D73CD3">
              <w:t>narrowband blocking</w:t>
            </w:r>
          </w:p>
        </w:tc>
        <w:tc>
          <w:tcPr>
            <w:tcW w:w="2742" w:type="dxa"/>
          </w:tcPr>
          <w:p w14:paraId="29AFA5FB" w14:textId="77777777" w:rsidR="00DD63A2" w:rsidRPr="00D73CD3" w:rsidRDefault="00DD63A2" w:rsidP="00F31AC8">
            <w:pPr>
              <w:rPr>
                <w:lang w:eastAsia="zh-CN"/>
              </w:rPr>
            </w:pPr>
            <w:r w:rsidRPr="00D73CD3">
              <w:rPr>
                <w:lang w:eastAsia="zh-CN"/>
              </w:rPr>
              <w:t>YES</w:t>
            </w:r>
          </w:p>
        </w:tc>
      </w:tr>
      <w:tr w:rsidR="00DD63A2" w:rsidRPr="00D73CD3" w14:paraId="3B5498F4" w14:textId="77777777" w:rsidTr="00F31AC8">
        <w:trPr>
          <w:trHeight w:val="223"/>
        </w:trPr>
        <w:tc>
          <w:tcPr>
            <w:tcW w:w="4033" w:type="dxa"/>
            <w:gridSpan w:val="2"/>
            <w:vAlign w:val="center"/>
          </w:tcPr>
          <w:p w14:paraId="77BEB9C9" w14:textId="77777777" w:rsidR="00DD63A2" w:rsidRPr="00D73CD3" w:rsidRDefault="00DD63A2" w:rsidP="00F31AC8">
            <w:r w:rsidRPr="00D73CD3">
              <w:rPr>
                <w:szCs w:val="21"/>
              </w:rPr>
              <w:t>Out-of-band blocking</w:t>
            </w:r>
          </w:p>
        </w:tc>
        <w:tc>
          <w:tcPr>
            <w:tcW w:w="2742" w:type="dxa"/>
          </w:tcPr>
          <w:p w14:paraId="6AEA5891" w14:textId="77777777" w:rsidR="00DD63A2" w:rsidRPr="00D73CD3" w:rsidRDefault="00DD63A2" w:rsidP="00F31AC8">
            <w:pPr>
              <w:rPr>
                <w:lang w:eastAsia="zh-CN"/>
              </w:rPr>
            </w:pPr>
            <w:r w:rsidRPr="00D73CD3">
              <w:rPr>
                <w:lang w:eastAsia="zh-CN"/>
              </w:rPr>
              <w:t>YES</w:t>
            </w:r>
          </w:p>
        </w:tc>
      </w:tr>
      <w:tr w:rsidR="00DD63A2" w:rsidRPr="00D73CD3" w14:paraId="1F2985BB" w14:textId="77777777" w:rsidTr="00F31AC8">
        <w:trPr>
          <w:trHeight w:val="223"/>
        </w:trPr>
        <w:tc>
          <w:tcPr>
            <w:tcW w:w="4033" w:type="dxa"/>
            <w:gridSpan w:val="2"/>
          </w:tcPr>
          <w:p w14:paraId="377CA03C" w14:textId="77777777" w:rsidR="00DD63A2" w:rsidRPr="00D73CD3" w:rsidRDefault="00DD63A2" w:rsidP="00F31AC8">
            <w:pPr>
              <w:rPr>
                <w:szCs w:val="21"/>
              </w:rPr>
            </w:pPr>
            <w:r w:rsidRPr="00D73CD3">
              <w:rPr>
                <w:rFonts w:hint="eastAsia"/>
              </w:rPr>
              <w:t>R</w:t>
            </w:r>
            <w:r w:rsidRPr="00D73CD3">
              <w:t>eceiver</w:t>
            </w:r>
            <w:r w:rsidRPr="00D73CD3">
              <w:rPr>
                <w:rFonts w:hint="eastAsia"/>
              </w:rPr>
              <w:t xml:space="preserve"> spurious emission</w:t>
            </w:r>
          </w:p>
        </w:tc>
        <w:tc>
          <w:tcPr>
            <w:tcW w:w="2742" w:type="dxa"/>
          </w:tcPr>
          <w:p w14:paraId="431BDE3C" w14:textId="65611CDA" w:rsidR="00DD63A2" w:rsidRPr="00D73CD3" w:rsidRDefault="00DD63A2" w:rsidP="00F31AC8">
            <w:pPr>
              <w:rPr>
                <w:lang w:eastAsia="zh-CN"/>
              </w:rPr>
            </w:pPr>
            <w:r w:rsidRPr="00D73CD3">
              <w:rPr>
                <w:rFonts w:hint="eastAsia"/>
                <w:lang w:eastAsia="zh-CN"/>
              </w:rPr>
              <w:t>YES</w:t>
            </w:r>
          </w:p>
        </w:tc>
      </w:tr>
      <w:tr w:rsidR="00DD63A2" w:rsidRPr="00D73CD3" w14:paraId="5C7B519F" w14:textId="77777777" w:rsidTr="00F31AC8">
        <w:trPr>
          <w:trHeight w:val="588"/>
        </w:trPr>
        <w:tc>
          <w:tcPr>
            <w:tcW w:w="1531" w:type="dxa"/>
            <w:vMerge w:val="restart"/>
          </w:tcPr>
          <w:p w14:paraId="16FC19EC" w14:textId="77777777" w:rsidR="00DD63A2" w:rsidRPr="00D73CD3" w:rsidRDefault="00DD63A2" w:rsidP="00F31AC8">
            <w:r w:rsidRPr="00D73CD3">
              <w:t>Receiver</w:t>
            </w:r>
            <w:r w:rsidRPr="00D73CD3">
              <w:rPr>
                <w:rFonts w:hint="eastAsia"/>
              </w:rPr>
              <w:t xml:space="preserve"> </w:t>
            </w:r>
            <w:r w:rsidRPr="00D73CD3">
              <w:t>intermodulation</w:t>
            </w:r>
          </w:p>
        </w:tc>
        <w:tc>
          <w:tcPr>
            <w:tcW w:w="2502" w:type="dxa"/>
          </w:tcPr>
          <w:p w14:paraId="607B350B" w14:textId="77777777" w:rsidR="00DD63A2" w:rsidRPr="00D73CD3" w:rsidRDefault="00DD63A2" w:rsidP="00F31AC8">
            <w:r w:rsidRPr="00D73CD3">
              <w:t>General intermodulation</w:t>
            </w:r>
          </w:p>
        </w:tc>
        <w:tc>
          <w:tcPr>
            <w:tcW w:w="2742" w:type="dxa"/>
          </w:tcPr>
          <w:p w14:paraId="71AEDDAE" w14:textId="77777777" w:rsidR="00DD63A2" w:rsidRPr="00D73CD3" w:rsidRDefault="00DD63A2" w:rsidP="00F31AC8">
            <w:r w:rsidRPr="00D73CD3">
              <w:rPr>
                <w:lang w:eastAsia="zh-CN"/>
              </w:rPr>
              <w:t>Wait for RAN1 conclusion.</w:t>
            </w:r>
          </w:p>
        </w:tc>
      </w:tr>
      <w:tr w:rsidR="00DD63A2" w:rsidRPr="00D73CD3" w14:paraId="3E4CA94C" w14:textId="77777777" w:rsidTr="00F31AC8">
        <w:trPr>
          <w:trHeight w:val="509"/>
        </w:trPr>
        <w:tc>
          <w:tcPr>
            <w:tcW w:w="1531" w:type="dxa"/>
            <w:vMerge/>
          </w:tcPr>
          <w:p w14:paraId="01F732E2" w14:textId="77777777" w:rsidR="00DD63A2" w:rsidRPr="00D73CD3" w:rsidRDefault="00DD63A2" w:rsidP="00F31AC8"/>
        </w:tc>
        <w:tc>
          <w:tcPr>
            <w:tcW w:w="2502" w:type="dxa"/>
          </w:tcPr>
          <w:p w14:paraId="0367ADB8" w14:textId="77777777" w:rsidR="00DD63A2" w:rsidRPr="00D73CD3" w:rsidRDefault="00DD63A2" w:rsidP="00F31AC8">
            <w:r w:rsidRPr="00D73CD3">
              <w:t>Narrowband intermodulation</w:t>
            </w:r>
          </w:p>
        </w:tc>
        <w:tc>
          <w:tcPr>
            <w:tcW w:w="2742" w:type="dxa"/>
          </w:tcPr>
          <w:p w14:paraId="3B80265E" w14:textId="77777777" w:rsidR="00DD63A2" w:rsidRPr="00D73CD3" w:rsidRDefault="00DD63A2" w:rsidP="00F31AC8">
            <w:r w:rsidRPr="00D73CD3">
              <w:rPr>
                <w:lang w:eastAsia="zh-CN"/>
              </w:rPr>
              <w:t>YES</w:t>
            </w:r>
          </w:p>
        </w:tc>
      </w:tr>
      <w:tr w:rsidR="00DD63A2" w:rsidRPr="00D73CD3" w14:paraId="6D972FD7" w14:textId="77777777" w:rsidTr="00F31AC8">
        <w:trPr>
          <w:trHeight w:val="415"/>
        </w:trPr>
        <w:tc>
          <w:tcPr>
            <w:tcW w:w="4033" w:type="dxa"/>
            <w:gridSpan w:val="2"/>
          </w:tcPr>
          <w:p w14:paraId="1E07AC44" w14:textId="77777777" w:rsidR="00DD63A2" w:rsidRPr="00D73CD3" w:rsidRDefault="00DD63A2" w:rsidP="00F31AC8">
            <w:r w:rsidRPr="00D73CD3">
              <w:t xml:space="preserve">In-channel selectivity </w:t>
            </w:r>
          </w:p>
        </w:tc>
        <w:tc>
          <w:tcPr>
            <w:tcW w:w="2742" w:type="dxa"/>
          </w:tcPr>
          <w:p w14:paraId="27687682" w14:textId="4BA992FE" w:rsidR="00DD63A2" w:rsidRPr="00D73CD3" w:rsidRDefault="00401309" w:rsidP="00F31AC8">
            <w:r>
              <w:rPr>
                <w:lang w:eastAsia="zh-CN"/>
              </w:rPr>
              <w:t>[</w:t>
            </w:r>
            <w:r w:rsidRPr="00D73CD3">
              <w:rPr>
                <w:lang w:eastAsia="zh-CN"/>
              </w:rPr>
              <w:t>D</w:t>
            </w:r>
            <w:r w:rsidRPr="00D73CD3">
              <w:rPr>
                <w:rFonts w:hint="eastAsia"/>
              </w:rPr>
              <w:t>iscussed in the WI phase</w:t>
            </w:r>
            <w:r>
              <w:t>]</w:t>
            </w:r>
          </w:p>
        </w:tc>
      </w:tr>
    </w:tbl>
    <w:p w14:paraId="792CBD88" w14:textId="6248229A" w:rsidR="00B367B2" w:rsidRDefault="00B367B2" w:rsidP="00FA0C24">
      <w:pPr>
        <w:rPr>
          <w:rFonts w:eastAsia="宋体"/>
          <w:b/>
          <w:bCs/>
          <w:lang w:eastAsia="zh-CN"/>
        </w:rPr>
      </w:pPr>
    </w:p>
    <w:p w14:paraId="328749CB" w14:textId="77777777" w:rsidR="00DE27AB" w:rsidRPr="005C34B4" w:rsidRDefault="00DE27AB" w:rsidP="00DE27AB">
      <w:pPr>
        <w:keepNext/>
        <w:keepLines/>
        <w:spacing w:before="60"/>
        <w:jc w:val="center"/>
        <w:rPr>
          <w:rFonts w:ascii="Arial" w:eastAsia="宋体" w:hAnsi="Arial"/>
          <w:b/>
          <w:color w:val="FF0000"/>
          <w:sz w:val="36"/>
          <w:lang w:val="en-US"/>
        </w:rPr>
      </w:pPr>
      <w:bookmarkStart w:id="12" w:name="_Hlk69114283"/>
      <w:bookmarkStart w:id="13" w:name="_Toc81156382"/>
      <w:r w:rsidRPr="009A3BDA">
        <w:rPr>
          <w:rFonts w:ascii="Arial" w:eastAsia="宋体" w:hAnsi="Arial" w:hint="eastAsia"/>
          <w:b/>
          <w:color w:val="FF0000"/>
          <w:sz w:val="36"/>
          <w:lang w:val="en-US"/>
        </w:rPr>
        <w:t>&lt;</w:t>
      </w:r>
      <w:r w:rsidRPr="009A3BDA">
        <w:rPr>
          <w:rFonts w:ascii="Arial" w:eastAsia="宋体" w:hAnsi="Arial" w:hint="eastAsia"/>
          <w:b/>
          <w:color w:val="FF0000"/>
          <w:sz w:val="36"/>
          <w:lang w:val="en-US" w:eastAsia="zh-CN"/>
        </w:rPr>
        <w:t>End</w:t>
      </w:r>
      <w:r w:rsidRPr="009A3BDA">
        <w:rPr>
          <w:rFonts w:ascii="Arial" w:eastAsia="宋体" w:hAnsi="Arial" w:hint="eastAsia"/>
          <w:b/>
          <w:color w:val="FF0000"/>
          <w:sz w:val="36"/>
          <w:lang w:val="en-US"/>
        </w:rPr>
        <w:t xml:space="preserve"> of Text Proposal&gt;</w:t>
      </w:r>
      <w:bookmarkEnd w:id="0"/>
      <w:bookmarkEnd w:id="1"/>
      <w:bookmarkEnd w:id="2"/>
      <w:bookmarkEnd w:id="3"/>
      <w:bookmarkEnd w:id="12"/>
      <w:bookmarkEnd w:id="13"/>
    </w:p>
    <w:sectPr w:rsidR="00DE27AB" w:rsidRPr="005C34B4"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D7DA2" w14:textId="77777777" w:rsidR="00A54AA9" w:rsidRDefault="00A54AA9" w:rsidP="00E34B1B">
      <w:pPr>
        <w:spacing w:after="0"/>
      </w:pPr>
      <w:r>
        <w:separator/>
      </w:r>
    </w:p>
  </w:endnote>
  <w:endnote w:type="continuationSeparator" w:id="0">
    <w:p w14:paraId="5832E826" w14:textId="77777777" w:rsidR="00A54AA9" w:rsidRDefault="00A54AA9" w:rsidP="00E34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DE7AD" w14:textId="77777777" w:rsidR="00A54AA9" w:rsidRDefault="00A54AA9" w:rsidP="00E34B1B">
      <w:pPr>
        <w:spacing w:after="0"/>
      </w:pPr>
      <w:r>
        <w:separator/>
      </w:r>
    </w:p>
  </w:footnote>
  <w:footnote w:type="continuationSeparator" w:id="0">
    <w:p w14:paraId="3E9341A5" w14:textId="77777777" w:rsidR="00A54AA9" w:rsidRDefault="00A54AA9" w:rsidP="00E34B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3CAF7D"/>
    <w:multiLevelType w:val="singleLevel"/>
    <w:tmpl w:val="883CAF7D"/>
    <w:lvl w:ilvl="0">
      <w:start w:val="1"/>
      <w:numFmt w:val="bullet"/>
      <w:lvlText w:val=""/>
      <w:lvlJc w:val="left"/>
      <w:pPr>
        <w:ind w:left="420" w:hanging="420"/>
      </w:pPr>
      <w:rPr>
        <w:rFonts w:ascii="Wingdings" w:hAnsi="Wingdings" w:hint="default"/>
      </w:rPr>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BE658F36"/>
    <w:multiLevelType w:val="singleLevel"/>
    <w:tmpl w:val="BE658F36"/>
    <w:lvl w:ilvl="0">
      <w:start w:val="1"/>
      <w:numFmt w:val="bullet"/>
      <w:lvlText w:val=""/>
      <w:lvlJc w:val="left"/>
      <w:pPr>
        <w:ind w:left="420" w:hanging="420"/>
      </w:pPr>
      <w:rPr>
        <w:rFonts w:ascii="Wingdings" w:hAnsi="Wingdings" w:hint="default"/>
      </w:rPr>
    </w:lvl>
  </w:abstractNum>
  <w:abstractNum w:abstractNumId="3" w15:restartNumberingAfterBreak="0">
    <w:nsid w:val="D054A0A1"/>
    <w:multiLevelType w:val="multilevel"/>
    <w:tmpl w:val="D054A0A1"/>
    <w:lvl w:ilvl="0">
      <w:start w:val="1"/>
      <w:numFmt w:val="bullet"/>
      <w:lvlText w:val=""/>
      <w:lvlJc w:val="left"/>
      <w:pPr>
        <w:tabs>
          <w:tab w:val="left" w:pos="-840"/>
        </w:tabs>
        <w:ind w:left="96" w:hanging="360"/>
      </w:pPr>
      <w:rPr>
        <w:rFonts w:ascii="Symbol" w:hAnsi="Symbol" w:hint="default"/>
        <w:lang w:val="en-GB"/>
      </w:rPr>
    </w:lvl>
    <w:lvl w:ilvl="1">
      <w:start w:val="1"/>
      <w:numFmt w:val="bullet"/>
      <w:lvlText w:val="o"/>
      <w:lvlJc w:val="left"/>
      <w:pPr>
        <w:tabs>
          <w:tab w:val="left" w:pos="-840"/>
        </w:tabs>
        <w:ind w:left="816" w:hanging="360"/>
      </w:pPr>
      <w:rPr>
        <w:rFonts w:ascii="Courier New" w:hAnsi="Courier New" w:cs="Cambria" w:hint="default"/>
      </w:rPr>
    </w:lvl>
    <w:lvl w:ilvl="2">
      <w:start w:val="1"/>
      <w:numFmt w:val="bullet"/>
      <w:lvlText w:val=""/>
      <w:lvlJc w:val="left"/>
      <w:pPr>
        <w:tabs>
          <w:tab w:val="left" w:pos="-840"/>
        </w:tabs>
        <w:ind w:left="1536" w:hanging="360"/>
      </w:pPr>
      <w:rPr>
        <w:rFonts w:ascii="Wingdings" w:hAnsi="Wingdings" w:hint="default"/>
      </w:rPr>
    </w:lvl>
    <w:lvl w:ilvl="3">
      <w:start w:val="1"/>
      <w:numFmt w:val="bullet"/>
      <w:lvlText w:val=""/>
      <w:lvlJc w:val="left"/>
      <w:pPr>
        <w:tabs>
          <w:tab w:val="left" w:pos="-840"/>
        </w:tabs>
        <w:ind w:left="2256" w:hanging="360"/>
      </w:pPr>
      <w:rPr>
        <w:rFonts w:ascii="Symbol" w:hAnsi="Symbol" w:hint="default"/>
      </w:rPr>
    </w:lvl>
    <w:lvl w:ilvl="4">
      <w:start w:val="1"/>
      <w:numFmt w:val="bullet"/>
      <w:lvlText w:val="o"/>
      <w:lvlJc w:val="left"/>
      <w:pPr>
        <w:tabs>
          <w:tab w:val="left" w:pos="-840"/>
        </w:tabs>
        <w:ind w:left="2976" w:hanging="360"/>
      </w:pPr>
      <w:rPr>
        <w:rFonts w:ascii="Courier New" w:hAnsi="Courier New" w:cs="Cambria" w:hint="default"/>
      </w:rPr>
    </w:lvl>
    <w:lvl w:ilvl="5">
      <w:start w:val="1"/>
      <w:numFmt w:val="bullet"/>
      <w:lvlText w:val=""/>
      <w:lvlJc w:val="left"/>
      <w:pPr>
        <w:tabs>
          <w:tab w:val="left" w:pos="-840"/>
        </w:tabs>
        <w:ind w:left="3696" w:hanging="360"/>
      </w:pPr>
      <w:rPr>
        <w:rFonts w:ascii="Wingdings" w:hAnsi="Wingdings" w:hint="default"/>
      </w:rPr>
    </w:lvl>
    <w:lvl w:ilvl="6">
      <w:start w:val="1"/>
      <w:numFmt w:val="bullet"/>
      <w:lvlText w:val=""/>
      <w:lvlJc w:val="left"/>
      <w:pPr>
        <w:tabs>
          <w:tab w:val="left" w:pos="-840"/>
        </w:tabs>
        <w:ind w:left="4416" w:hanging="360"/>
      </w:pPr>
      <w:rPr>
        <w:rFonts w:ascii="Symbol" w:hAnsi="Symbol" w:hint="default"/>
      </w:rPr>
    </w:lvl>
    <w:lvl w:ilvl="7">
      <w:start w:val="1"/>
      <w:numFmt w:val="bullet"/>
      <w:lvlText w:val="o"/>
      <w:lvlJc w:val="left"/>
      <w:pPr>
        <w:tabs>
          <w:tab w:val="left" w:pos="-840"/>
        </w:tabs>
        <w:ind w:left="5136" w:hanging="360"/>
      </w:pPr>
      <w:rPr>
        <w:rFonts w:ascii="Courier New" w:hAnsi="Courier New" w:cs="Cambria" w:hint="default"/>
      </w:rPr>
    </w:lvl>
    <w:lvl w:ilvl="8">
      <w:start w:val="1"/>
      <w:numFmt w:val="bullet"/>
      <w:lvlText w:val=""/>
      <w:lvlJc w:val="left"/>
      <w:pPr>
        <w:tabs>
          <w:tab w:val="left" w:pos="-840"/>
        </w:tabs>
        <w:ind w:left="5856" w:hanging="360"/>
      </w:pPr>
      <w:rPr>
        <w:rFonts w:ascii="Wingdings" w:hAnsi="Wingdings" w:hint="default"/>
      </w:rPr>
    </w:lvl>
  </w:abstractNum>
  <w:abstractNum w:abstractNumId="4" w15:restartNumberingAfterBreak="0">
    <w:nsid w:val="FDA17C55"/>
    <w:multiLevelType w:val="multilevel"/>
    <w:tmpl w:val="FDA17C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5" w15:restartNumberingAfterBreak="0">
    <w:nsid w:val="FFFFFF7C"/>
    <w:multiLevelType w:val="singleLevel"/>
    <w:tmpl w:val="5C62A056"/>
    <w:lvl w:ilvl="0">
      <w:start w:val="1"/>
      <w:numFmt w:val="decimal"/>
      <w:lvlText w:val="%1."/>
      <w:lvlJc w:val="left"/>
      <w:pPr>
        <w:tabs>
          <w:tab w:val="num" w:pos="2040"/>
        </w:tabs>
        <w:ind w:leftChars="800" w:left="2040" w:hangingChars="200" w:hanging="360"/>
      </w:pPr>
    </w:lvl>
  </w:abstractNum>
  <w:abstractNum w:abstractNumId="6" w15:restartNumberingAfterBreak="0">
    <w:nsid w:val="FFFFFF7D"/>
    <w:multiLevelType w:val="singleLevel"/>
    <w:tmpl w:val="2D82236C"/>
    <w:lvl w:ilvl="0">
      <w:start w:val="1"/>
      <w:numFmt w:val="decimal"/>
      <w:lvlText w:val="%1."/>
      <w:lvlJc w:val="left"/>
      <w:pPr>
        <w:tabs>
          <w:tab w:val="num" w:pos="1620"/>
        </w:tabs>
        <w:ind w:leftChars="600" w:left="1620" w:hangingChars="200" w:hanging="360"/>
      </w:pPr>
    </w:lvl>
  </w:abstractNum>
  <w:abstractNum w:abstractNumId="7" w15:restartNumberingAfterBreak="0">
    <w:nsid w:val="FFFFFF7E"/>
    <w:multiLevelType w:val="singleLevel"/>
    <w:tmpl w:val="99A83366"/>
    <w:lvl w:ilvl="0">
      <w:start w:val="1"/>
      <w:numFmt w:val="decimal"/>
      <w:lvlText w:val="%1."/>
      <w:lvlJc w:val="left"/>
      <w:pPr>
        <w:tabs>
          <w:tab w:val="num" w:pos="1200"/>
        </w:tabs>
        <w:ind w:leftChars="400" w:left="1200" w:hangingChars="200" w:hanging="360"/>
      </w:pPr>
    </w:lvl>
  </w:abstractNum>
  <w:abstractNum w:abstractNumId="8" w15:restartNumberingAfterBreak="0">
    <w:nsid w:val="FFFFFF7F"/>
    <w:multiLevelType w:val="singleLevel"/>
    <w:tmpl w:val="3634EA56"/>
    <w:lvl w:ilvl="0">
      <w:start w:val="1"/>
      <w:numFmt w:val="decimal"/>
      <w:lvlText w:val="%1."/>
      <w:lvlJc w:val="left"/>
      <w:pPr>
        <w:tabs>
          <w:tab w:val="num" w:pos="780"/>
        </w:tabs>
        <w:ind w:leftChars="200" w:left="780" w:hangingChars="200" w:hanging="360"/>
      </w:pPr>
    </w:lvl>
  </w:abstractNum>
  <w:abstractNum w:abstractNumId="9" w15:restartNumberingAfterBreak="0">
    <w:nsid w:val="FFFFFF80"/>
    <w:multiLevelType w:val="singleLevel"/>
    <w:tmpl w:val="7F58C6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0" w15:restartNumberingAfterBreak="0">
    <w:nsid w:val="FFFFFF81"/>
    <w:multiLevelType w:val="singleLevel"/>
    <w:tmpl w:val="5972D72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1" w15:restartNumberingAfterBreak="0">
    <w:nsid w:val="FFFFFF82"/>
    <w:multiLevelType w:val="singleLevel"/>
    <w:tmpl w:val="D428AC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2" w15:restartNumberingAfterBreak="0">
    <w:nsid w:val="FFFFFF83"/>
    <w:multiLevelType w:val="singleLevel"/>
    <w:tmpl w:val="DF740DB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3" w15:restartNumberingAfterBreak="0">
    <w:nsid w:val="FFFFFF88"/>
    <w:multiLevelType w:val="singleLevel"/>
    <w:tmpl w:val="FC20E8B6"/>
    <w:lvl w:ilvl="0">
      <w:start w:val="1"/>
      <w:numFmt w:val="decimal"/>
      <w:lvlText w:val="%1."/>
      <w:lvlJc w:val="left"/>
      <w:pPr>
        <w:tabs>
          <w:tab w:val="num" w:pos="360"/>
        </w:tabs>
        <w:ind w:left="360" w:hangingChars="200" w:hanging="360"/>
      </w:pPr>
    </w:lvl>
  </w:abstractNum>
  <w:abstractNum w:abstractNumId="14" w15:restartNumberingAfterBreak="0">
    <w:nsid w:val="FFFFFF89"/>
    <w:multiLevelType w:val="singleLevel"/>
    <w:tmpl w:val="AD204378"/>
    <w:lvl w:ilvl="0">
      <w:start w:val="1"/>
      <w:numFmt w:val="bullet"/>
      <w:lvlText w:val=""/>
      <w:lvlJc w:val="left"/>
      <w:pPr>
        <w:tabs>
          <w:tab w:val="num" w:pos="360"/>
        </w:tabs>
        <w:ind w:left="360" w:hangingChars="200" w:hanging="360"/>
      </w:pPr>
      <w:rPr>
        <w:rFonts w:ascii="Wingdings" w:hAnsi="Wingdings" w:hint="default"/>
      </w:rPr>
    </w:lvl>
  </w:abstractNum>
  <w:abstractNum w:abstractNumId="15" w15:restartNumberingAfterBreak="0">
    <w:nsid w:val="04950C89"/>
    <w:multiLevelType w:val="singleLevel"/>
    <w:tmpl w:val="04950C89"/>
    <w:lvl w:ilvl="0">
      <w:start w:val="1"/>
      <w:numFmt w:val="bullet"/>
      <w:lvlText w:val=""/>
      <w:lvlJc w:val="left"/>
      <w:pPr>
        <w:ind w:left="420" w:hanging="420"/>
      </w:pPr>
      <w:rPr>
        <w:rFonts w:ascii="Wingdings" w:hAnsi="Wingdings" w:hint="default"/>
      </w:rPr>
    </w:lvl>
  </w:abstractNum>
  <w:abstractNum w:abstractNumId="16"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1"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A053B90"/>
    <w:multiLevelType w:val="multilevel"/>
    <w:tmpl w:val="2A053B9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CF12B1"/>
    <w:multiLevelType w:val="hybridMultilevel"/>
    <w:tmpl w:val="65409CE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9605DFE"/>
    <w:multiLevelType w:val="hybridMultilevel"/>
    <w:tmpl w:val="4198B820"/>
    <w:lvl w:ilvl="0" w:tplc="DB0849B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B2E60F"/>
    <w:multiLevelType w:val="singleLevel"/>
    <w:tmpl w:val="4AB2E60F"/>
    <w:lvl w:ilvl="0">
      <w:start w:val="1"/>
      <w:numFmt w:val="bullet"/>
      <w:lvlText w:val=""/>
      <w:lvlJc w:val="left"/>
      <w:pPr>
        <w:ind w:left="420" w:hanging="420"/>
      </w:pPr>
      <w:rPr>
        <w:rFonts w:ascii="Wingdings" w:hAnsi="Wingdings" w:hint="default"/>
      </w:rPr>
    </w:lvl>
  </w:abstractNum>
  <w:abstractNum w:abstractNumId="35" w15:restartNumberingAfterBreak="0">
    <w:nsid w:val="4C1050A8"/>
    <w:multiLevelType w:val="hybridMultilevel"/>
    <w:tmpl w:val="76F06846"/>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CE2D9C"/>
    <w:multiLevelType w:val="multilevel"/>
    <w:tmpl w:val="4DCE2D9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41" w15:restartNumberingAfterBreak="0">
    <w:nsid w:val="56DE46F4"/>
    <w:multiLevelType w:val="hybridMultilevel"/>
    <w:tmpl w:val="071AB70A"/>
    <w:lvl w:ilvl="0" w:tplc="9DD45B5A">
      <w:start w:val="2"/>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5BFD4B3A"/>
    <w:multiLevelType w:val="hybridMultilevel"/>
    <w:tmpl w:val="725A6F8E"/>
    <w:lvl w:ilvl="0" w:tplc="0518B79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EEE123F"/>
    <w:multiLevelType w:val="hybridMultilevel"/>
    <w:tmpl w:val="7E5AD3E0"/>
    <w:lvl w:ilvl="0" w:tplc="2BEC8BE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2063CB"/>
    <w:multiLevelType w:val="hybridMultilevel"/>
    <w:tmpl w:val="BFAA5F94"/>
    <w:lvl w:ilvl="0" w:tplc="9ED25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4DC6C66"/>
    <w:multiLevelType w:val="hybridMultilevel"/>
    <w:tmpl w:val="6156A2BE"/>
    <w:lvl w:ilvl="0" w:tplc="97540EA6">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50"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4B1625"/>
    <w:multiLevelType w:val="hybridMultilevel"/>
    <w:tmpl w:val="9BCC5D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75C920E">
      <w:numFmt w:val="bullet"/>
      <w:lvlText w:val="-"/>
      <w:lvlJc w:val="left"/>
      <w:pPr>
        <w:ind w:left="1260" w:hanging="420"/>
      </w:pPr>
      <w:rPr>
        <w:rFonts w:ascii="Calibri" w:eastAsia="等线"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30"/>
  </w:num>
  <w:num w:numId="2">
    <w:abstractNumId w:val="32"/>
  </w:num>
  <w:num w:numId="3">
    <w:abstractNumId w:val="44"/>
  </w:num>
  <w:num w:numId="4">
    <w:abstractNumId w:val="21"/>
  </w:num>
  <w:num w:numId="5">
    <w:abstractNumId w:val="19"/>
  </w:num>
  <w:num w:numId="6">
    <w:abstractNumId w:val="25"/>
  </w:num>
  <w:num w:numId="7">
    <w:abstractNumId w:val="18"/>
  </w:num>
  <w:num w:numId="8">
    <w:abstractNumId w:val="31"/>
  </w:num>
  <w:num w:numId="9">
    <w:abstractNumId w:val="38"/>
  </w:num>
  <w:num w:numId="10">
    <w:abstractNumId w:val="29"/>
  </w:num>
  <w:num w:numId="11">
    <w:abstractNumId w:val="42"/>
  </w:num>
  <w:num w:numId="12">
    <w:abstractNumId w:val="33"/>
  </w:num>
  <w:num w:numId="13">
    <w:abstractNumId w:val="16"/>
  </w:num>
  <w:num w:numId="14">
    <w:abstractNumId w:val="23"/>
  </w:num>
  <w:num w:numId="15">
    <w:abstractNumId w:val="40"/>
  </w:num>
  <w:num w:numId="16">
    <w:abstractNumId w:val="39"/>
  </w:num>
  <w:num w:numId="17">
    <w:abstractNumId w:val="22"/>
  </w:num>
  <w:num w:numId="18">
    <w:abstractNumId w:val="36"/>
  </w:num>
  <w:num w:numId="19">
    <w:abstractNumId w:val="24"/>
  </w:num>
  <w:num w:numId="20">
    <w:abstractNumId w:val="1"/>
  </w:num>
  <w:num w:numId="21">
    <w:abstractNumId w:val="15"/>
  </w:num>
  <w:num w:numId="22">
    <w:abstractNumId w:val="41"/>
  </w:num>
  <w:num w:numId="23">
    <w:abstractNumId w:val="34"/>
  </w:num>
  <w:num w:numId="24">
    <w:abstractNumId w:val="37"/>
  </w:num>
  <w:num w:numId="25">
    <w:abstractNumId w:val="2"/>
  </w:num>
  <w:num w:numId="26">
    <w:abstractNumId w:val="0"/>
  </w:num>
  <w:num w:numId="27">
    <w:abstractNumId w:val="50"/>
  </w:num>
  <w:num w:numId="28">
    <w:abstractNumId w:val="49"/>
  </w:num>
  <w:num w:numId="29">
    <w:abstractNumId w:val="47"/>
  </w:num>
  <w:num w:numId="30">
    <w:abstractNumId w:val="20"/>
  </w:num>
  <w:num w:numId="31">
    <w:abstractNumId w:val="26"/>
  </w:num>
  <w:num w:numId="32">
    <w:abstractNumId w:val="28"/>
  </w:num>
  <w:num w:numId="33">
    <w:abstractNumId w:val="27"/>
  </w:num>
  <w:num w:numId="34">
    <w:abstractNumId w:val="52"/>
  </w:num>
  <w:num w:numId="35">
    <w:abstractNumId w:val="45"/>
  </w:num>
  <w:num w:numId="36">
    <w:abstractNumId w:val="43"/>
  </w:num>
  <w:num w:numId="37">
    <w:abstractNumId w:val="13"/>
  </w:num>
  <w:num w:numId="38">
    <w:abstractNumId w:val="8"/>
  </w:num>
  <w:num w:numId="39">
    <w:abstractNumId w:val="7"/>
  </w:num>
  <w:num w:numId="40">
    <w:abstractNumId w:val="6"/>
  </w:num>
  <w:num w:numId="41">
    <w:abstractNumId w:val="5"/>
  </w:num>
  <w:num w:numId="42">
    <w:abstractNumId w:val="14"/>
  </w:num>
  <w:num w:numId="43">
    <w:abstractNumId w:val="12"/>
  </w:num>
  <w:num w:numId="44">
    <w:abstractNumId w:val="11"/>
  </w:num>
  <w:num w:numId="45">
    <w:abstractNumId w:val="10"/>
  </w:num>
  <w:num w:numId="46">
    <w:abstractNumId w:val="9"/>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17"/>
  </w:num>
  <w:num w:numId="50">
    <w:abstractNumId w:val="48"/>
  </w:num>
  <w:num w:numId="51">
    <w:abstractNumId w:val="35"/>
  </w:num>
  <w:num w:numId="52">
    <w:abstractNumId w:val="4"/>
  </w:num>
  <w:num w:numId="53">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0A72"/>
    <w:rsid w:val="00004C82"/>
    <w:rsid w:val="00006413"/>
    <w:rsid w:val="00006646"/>
    <w:rsid w:val="00007DCB"/>
    <w:rsid w:val="0001013B"/>
    <w:rsid w:val="00012D2E"/>
    <w:rsid w:val="00014E6C"/>
    <w:rsid w:val="00016DF4"/>
    <w:rsid w:val="00017293"/>
    <w:rsid w:val="000221DE"/>
    <w:rsid w:val="00025463"/>
    <w:rsid w:val="000259C9"/>
    <w:rsid w:val="00027393"/>
    <w:rsid w:val="000275FD"/>
    <w:rsid w:val="00030BBE"/>
    <w:rsid w:val="0003186E"/>
    <w:rsid w:val="000329EC"/>
    <w:rsid w:val="0003553A"/>
    <w:rsid w:val="000356E9"/>
    <w:rsid w:val="00035945"/>
    <w:rsid w:val="0003630E"/>
    <w:rsid w:val="000369D6"/>
    <w:rsid w:val="0003784D"/>
    <w:rsid w:val="00042FDC"/>
    <w:rsid w:val="000446CD"/>
    <w:rsid w:val="000449F7"/>
    <w:rsid w:val="00047269"/>
    <w:rsid w:val="000519FD"/>
    <w:rsid w:val="000543BE"/>
    <w:rsid w:val="0005442F"/>
    <w:rsid w:val="00057329"/>
    <w:rsid w:val="000606C4"/>
    <w:rsid w:val="0006183C"/>
    <w:rsid w:val="00062044"/>
    <w:rsid w:val="000629FA"/>
    <w:rsid w:val="00066E5F"/>
    <w:rsid w:val="00070861"/>
    <w:rsid w:val="00072035"/>
    <w:rsid w:val="00073CD8"/>
    <w:rsid w:val="00074985"/>
    <w:rsid w:val="00075087"/>
    <w:rsid w:val="00075135"/>
    <w:rsid w:val="00075D6E"/>
    <w:rsid w:val="0008020C"/>
    <w:rsid w:val="00082E68"/>
    <w:rsid w:val="0008439E"/>
    <w:rsid w:val="000850F4"/>
    <w:rsid w:val="000861F8"/>
    <w:rsid w:val="0008788D"/>
    <w:rsid w:val="000902FD"/>
    <w:rsid w:val="00096438"/>
    <w:rsid w:val="00097CEF"/>
    <w:rsid w:val="000A1B71"/>
    <w:rsid w:val="000A2272"/>
    <w:rsid w:val="000A2CCD"/>
    <w:rsid w:val="000A2FF2"/>
    <w:rsid w:val="000A33B0"/>
    <w:rsid w:val="000A34C9"/>
    <w:rsid w:val="000A3E12"/>
    <w:rsid w:val="000A47D0"/>
    <w:rsid w:val="000A5570"/>
    <w:rsid w:val="000A6AB0"/>
    <w:rsid w:val="000B1482"/>
    <w:rsid w:val="000B2EA7"/>
    <w:rsid w:val="000B4782"/>
    <w:rsid w:val="000B47B6"/>
    <w:rsid w:val="000B543A"/>
    <w:rsid w:val="000C036F"/>
    <w:rsid w:val="000C1E42"/>
    <w:rsid w:val="000C3038"/>
    <w:rsid w:val="000C392C"/>
    <w:rsid w:val="000C41F9"/>
    <w:rsid w:val="000C43BD"/>
    <w:rsid w:val="000C4992"/>
    <w:rsid w:val="000C7922"/>
    <w:rsid w:val="000D4C52"/>
    <w:rsid w:val="000D506C"/>
    <w:rsid w:val="000D71E1"/>
    <w:rsid w:val="000E18DB"/>
    <w:rsid w:val="000E2F74"/>
    <w:rsid w:val="000E334F"/>
    <w:rsid w:val="000E37BE"/>
    <w:rsid w:val="000E5300"/>
    <w:rsid w:val="000F0505"/>
    <w:rsid w:val="000F1755"/>
    <w:rsid w:val="000F2ACA"/>
    <w:rsid w:val="000F2D11"/>
    <w:rsid w:val="000F4A48"/>
    <w:rsid w:val="000F4BF2"/>
    <w:rsid w:val="000F555C"/>
    <w:rsid w:val="000F5677"/>
    <w:rsid w:val="000F5F91"/>
    <w:rsid w:val="000F62EA"/>
    <w:rsid w:val="000F6C41"/>
    <w:rsid w:val="000F77C0"/>
    <w:rsid w:val="000F7DC6"/>
    <w:rsid w:val="001003CF"/>
    <w:rsid w:val="001010BA"/>
    <w:rsid w:val="001034C6"/>
    <w:rsid w:val="00107C5A"/>
    <w:rsid w:val="00113ADD"/>
    <w:rsid w:val="00113C99"/>
    <w:rsid w:val="00114CC1"/>
    <w:rsid w:val="00114F98"/>
    <w:rsid w:val="00115329"/>
    <w:rsid w:val="00115588"/>
    <w:rsid w:val="0011594F"/>
    <w:rsid w:val="0011798D"/>
    <w:rsid w:val="00122BAD"/>
    <w:rsid w:val="00124176"/>
    <w:rsid w:val="00125AB8"/>
    <w:rsid w:val="00125B91"/>
    <w:rsid w:val="00126319"/>
    <w:rsid w:val="00127721"/>
    <w:rsid w:val="00127F45"/>
    <w:rsid w:val="00130C44"/>
    <w:rsid w:val="00135192"/>
    <w:rsid w:val="00136E60"/>
    <w:rsid w:val="0013781E"/>
    <w:rsid w:val="0014174E"/>
    <w:rsid w:val="00141BA0"/>
    <w:rsid w:val="00142027"/>
    <w:rsid w:val="00143B2E"/>
    <w:rsid w:val="00143BBA"/>
    <w:rsid w:val="00147358"/>
    <w:rsid w:val="00147BE9"/>
    <w:rsid w:val="00151A25"/>
    <w:rsid w:val="00152314"/>
    <w:rsid w:val="00154072"/>
    <w:rsid w:val="0015459B"/>
    <w:rsid w:val="00154BD3"/>
    <w:rsid w:val="00155D4D"/>
    <w:rsid w:val="00156629"/>
    <w:rsid w:val="00156A26"/>
    <w:rsid w:val="00157188"/>
    <w:rsid w:val="00157397"/>
    <w:rsid w:val="00157E0B"/>
    <w:rsid w:val="00162DFE"/>
    <w:rsid w:val="00163B46"/>
    <w:rsid w:val="00167226"/>
    <w:rsid w:val="00175ECD"/>
    <w:rsid w:val="00180B9A"/>
    <w:rsid w:val="001810B2"/>
    <w:rsid w:val="00181D44"/>
    <w:rsid w:val="00182B10"/>
    <w:rsid w:val="00183B18"/>
    <w:rsid w:val="00183B9B"/>
    <w:rsid w:val="001846C1"/>
    <w:rsid w:val="00184D31"/>
    <w:rsid w:val="00185D4F"/>
    <w:rsid w:val="00186E1C"/>
    <w:rsid w:val="00191B1B"/>
    <w:rsid w:val="00195B6F"/>
    <w:rsid w:val="00196505"/>
    <w:rsid w:val="00196DF1"/>
    <w:rsid w:val="001977C0"/>
    <w:rsid w:val="001A04A1"/>
    <w:rsid w:val="001A49ED"/>
    <w:rsid w:val="001A77DC"/>
    <w:rsid w:val="001B04D1"/>
    <w:rsid w:val="001B19DE"/>
    <w:rsid w:val="001B1FE5"/>
    <w:rsid w:val="001B32BB"/>
    <w:rsid w:val="001B7EBF"/>
    <w:rsid w:val="001C038D"/>
    <w:rsid w:val="001C39D8"/>
    <w:rsid w:val="001C74E1"/>
    <w:rsid w:val="001D2D33"/>
    <w:rsid w:val="001D5AC6"/>
    <w:rsid w:val="001D743A"/>
    <w:rsid w:val="001D7764"/>
    <w:rsid w:val="001D789B"/>
    <w:rsid w:val="001D7C04"/>
    <w:rsid w:val="001E01FF"/>
    <w:rsid w:val="001E1D94"/>
    <w:rsid w:val="001E3B15"/>
    <w:rsid w:val="001E433F"/>
    <w:rsid w:val="001E4755"/>
    <w:rsid w:val="001E4946"/>
    <w:rsid w:val="001E56B6"/>
    <w:rsid w:val="001E608E"/>
    <w:rsid w:val="001E65DE"/>
    <w:rsid w:val="001F00D7"/>
    <w:rsid w:val="001F0B2B"/>
    <w:rsid w:val="001F0E63"/>
    <w:rsid w:val="001F459A"/>
    <w:rsid w:val="001F47E8"/>
    <w:rsid w:val="001F56E8"/>
    <w:rsid w:val="001F6CD5"/>
    <w:rsid w:val="001F746B"/>
    <w:rsid w:val="001F760E"/>
    <w:rsid w:val="00200E3B"/>
    <w:rsid w:val="00201FFA"/>
    <w:rsid w:val="00202915"/>
    <w:rsid w:val="002031EA"/>
    <w:rsid w:val="002034B1"/>
    <w:rsid w:val="00203D6E"/>
    <w:rsid w:val="00205C2C"/>
    <w:rsid w:val="0020624E"/>
    <w:rsid w:val="00206522"/>
    <w:rsid w:val="002106D3"/>
    <w:rsid w:val="00210E17"/>
    <w:rsid w:val="00215F28"/>
    <w:rsid w:val="00217C45"/>
    <w:rsid w:val="00217DA2"/>
    <w:rsid w:val="00221802"/>
    <w:rsid w:val="0022436D"/>
    <w:rsid w:val="00225265"/>
    <w:rsid w:val="00235CA6"/>
    <w:rsid w:val="00240278"/>
    <w:rsid w:val="0024109B"/>
    <w:rsid w:val="0024412D"/>
    <w:rsid w:val="0024440C"/>
    <w:rsid w:val="00244912"/>
    <w:rsid w:val="00244B91"/>
    <w:rsid w:val="0024519C"/>
    <w:rsid w:val="002459CA"/>
    <w:rsid w:val="00247102"/>
    <w:rsid w:val="00247F28"/>
    <w:rsid w:val="00250361"/>
    <w:rsid w:val="00250A04"/>
    <w:rsid w:val="002514A6"/>
    <w:rsid w:val="00251CAD"/>
    <w:rsid w:val="00254FDE"/>
    <w:rsid w:val="00256FBB"/>
    <w:rsid w:val="002629FA"/>
    <w:rsid w:val="00262AA1"/>
    <w:rsid w:val="0026302C"/>
    <w:rsid w:val="002662C4"/>
    <w:rsid w:val="00272BF9"/>
    <w:rsid w:val="00273E82"/>
    <w:rsid w:val="002743D9"/>
    <w:rsid w:val="00275697"/>
    <w:rsid w:val="00281167"/>
    <w:rsid w:val="002814EC"/>
    <w:rsid w:val="00281501"/>
    <w:rsid w:val="00281F99"/>
    <w:rsid w:val="0028268B"/>
    <w:rsid w:val="00282D47"/>
    <w:rsid w:val="00284D51"/>
    <w:rsid w:val="0028732C"/>
    <w:rsid w:val="00287F61"/>
    <w:rsid w:val="00290D0D"/>
    <w:rsid w:val="00292251"/>
    <w:rsid w:val="002931E0"/>
    <w:rsid w:val="002932C6"/>
    <w:rsid w:val="002934A3"/>
    <w:rsid w:val="0029476A"/>
    <w:rsid w:val="002959F8"/>
    <w:rsid w:val="0029659D"/>
    <w:rsid w:val="00296728"/>
    <w:rsid w:val="002A195B"/>
    <w:rsid w:val="002A1AF5"/>
    <w:rsid w:val="002A2C60"/>
    <w:rsid w:val="002A3137"/>
    <w:rsid w:val="002A34ED"/>
    <w:rsid w:val="002A52EE"/>
    <w:rsid w:val="002A64F8"/>
    <w:rsid w:val="002B0859"/>
    <w:rsid w:val="002B0F50"/>
    <w:rsid w:val="002B1974"/>
    <w:rsid w:val="002B303B"/>
    <w:rsid w:val="002B36CC"/>
    <w:rsid w:val="002B4FD9"/>
    <w:rsid w:val="002B59C8"/>
    <w:rsid w:val="002B6A39"/>
    <w:rsid w:val="002B70C4"/>
    <w:rsid w:val="002C11D1"/>
    <w:rsid w:val="002C350C"/>
    <w:rsid w:val="002C4808"/>
    <w:rsid w:val="002C5E13"/>
    <w:rsid w:val="002C5E16"/>
    <w:rsid w:val="002D016B"/>
    <w:rsid w:val="002D064B"/>
    <w:rsid w:val="002D2A32"/>
    <w:rsid w:val="002D34A5"/>
    <w:rsid w:val="002D41BB"/>
    <w:rsid w:val="002D5581"/>
    <w:rsid w:val="002D5C9A"/>
    <w:rsid w:val="002D650E"/>
    <w:rsid w:val="002E223B"/>
    <w:rsid w:val="002E23B0"/>
    <w:rsid w:val="002E3CA9"/>
    <w:rsid w:val="002E4CDC"/>
    <w:rsid w:val="002E6109"/>
    <w:rsid w:val="002E628D"/>
    <w:rsid w:val="002E734A"/>
    <w:rsid w:val="002F4ACC"/>
    <w:rsid w:val="002F5FF2"/>
    <w:rsid w:val="002F6E01"/>
    <w:rsid w:val="002F7055"/>
    <w:rsid w:val="002F71D9"/>
    <w:rsid w:val="00300C65"/>
    <w:rsid w:val="003021A0"/>
    <w:rsid w:val="00303E52"/>
    <w:rsid w:val="00304C2D"/>
    <w:rsid w:val="00305135"/>
    <w:rsid w:val="003057D7"/>
    <w:rsid w:val="00306974"/>
    <w:rsid w:val="00307E3B"/>
    <w:rsid w:val="0031137E"/>
    <w:rsid w:val="00312590"/>
    <w:rsid w:val="00312CC0"/>
    <w:rsid w:val="00313C45"/>
    <w:rsid w:val="00313DED"/>
    <w:rsid w:val="00314063"/>
    <w:rsid w:val="003144D7"/>
    <w:rsid w:val="003148B0"/>
    <w:rsid w:val="0031607C"/>
    <w:rsid w:val="00316557"/>
    <w:rsid w:val="00316C2F"/>
    <w:rsid w:val="0031746F"/>
    <w:rsid w:val="003179DE"/>
    <w:rsid w:val="003210C2"/>
    <w:rsid w:val="00321DCA"/>
    <w:rsid w:val="00322B03"/>
    <w:rsid w:val="00323224"/>
    <w:rsid w:val="003233C6"/>
    <w:rsid w:val="003234B0"/>
    <w:rsid w:val="0032409D"/>
    <w:rsid w:val="00325E4A"/>
    <w:rsid w:val="00326295"/>
    <w:rsid w:val="00326622"/>
    <w:rsid w:val="0032692A"/>
    <w:rsid w:val="00327046"/>
    <w:rsid w:val="003326CF"/>
    <w:rsid w:val="003347D7"/>
    <w:rsid w:val="003355EC"/>
    <w:rsid w:val="00336541"/>
    <w:rsid w:val="00336D36"/>
    <w:rsid w:val="0033720A"/>
    <w:rsid w:val="00337EFF"/>
    <w:rsid w:val="00341183"/>
    <w:rsid w:val="003416C3"/>
    <w:rsid w:val="00341CC3"/>
    <w:rsid w:val="0034428E"/>
    <w:rsid w:val="003463D5"/>
    <w:rsid w:val="0034719F"/>
    <w:rsid w:val="00347E48"/>
    <w:rsid w:val="00347E99"/>
    <w:rsid w:val="0035065C"/>
    <w:rsid w:val="00350B94"/>
    <w:rsid w:val="00350E92"/>
    <w:rsid w:val="003521FC"/>
    <w:rsid w:val="00352289"/>
    <w:rsid w:val="0035531C"/>
    <w:rsid w:val="00356E4E"/>
    <w:rsid w:val="00356F72"/>
    <w:rsid w:val="00366CA2"/>
    <w:rsid w:val="003671A9"/>
    <w:rsid w:val="003676DE"/>
    <w:rsid w:val="003734F6"/>
    <w:rsid w:val="003735C6"/>
    <w:rsid w:val="003746E6"/>
    <w:rsid w:val="00376283"/>
    <w:rsid w:val="00376EF0"/>
    <w:rsid w:val="003770E4"/>
    <w:rsid w:val="00377190"/>
    <w:rsid w:val="00377C12"/>
    <w:rsid w:val="00377CE3"/>
    <w:rsid w:val="00380C9E"/>
    <w:rsid w:val="00380EEC"/>
    <w:rsid w:val="00381BAB"/>
    <w:rsid w:val="00382A9B"/>
    <w:rsid w:val="00382D99"/>
    <w:rsid w:val="00385E97"/>
    <w:rsid w:val="0038738F"/>
    <w:rsid w:val="003878EB"/>
    <w:rsid w:val="00390FDE"/>
    <w:rsid w:val="0039138D"/>
    <w:rsid w:val="00392ED7"/>
    <w:rsid w:val="003967D8"/>
    <w:rsid w:val="00397201"/>
    <w:rsid w:val="00397A98"/>
    <w:rsid w:val="003A04FF"/>
    <w:rsid w:val="003A18A5"/>
    <w:rsid w:val="003A1A45"/>
    <w:rsid w:val="003A2294"/>
    <w:rsid w:val="003A4D37"/>
    <w:rsid w:val="003A4D57"/>
    <w:rsid w:val="003A572E"/>
    <w:rsid w:val="003A705C"/>
    <w:rsid w:val="003A7078"/>
    <w:rsid w:val="003A7CA5"/>
    <w:rsid w:val="003B0D5F"/>
    <w:rsid w:val="003B11E3"/>
    <w:rsid w:val="003B4B82"/>
    <w:rsid w:val="003B69CD"/>
    <w:rsid w:val="003B7A37"/>
    <w:rsid w:val="003B7AB6"/>
    <w:rsid w:val="003C292E"/>
    <w:rsid w:val="003C2B33"/>
    <w:rsid w:val="003C2CA4"/>
    <w:rsid w:val="003C2D82"/>
    <w:rsid w:val="003C2FFE"/>
    <w:rsid w:val="003C3FCF"/>
    <w:rsid w:val="003C4BD6"/>
    <w:rsid w:val="003C6794"/>
    <w:rsid w:val="003C6B33"/>
    <w:rsid w:val="003C6B78"/>
    <w:rsid w:val="003C74C4"/>
    <w:rsid w:val="003D0274"/>
    <w:rsid w:val="003D183C"/>
    <w:rsid w:val="003D24CD"/>
    <w:rsid w:val="003D2548"/>
    <w:rsid w:val="003D2863"/>
    <w:rsid w:val="003D58BC"/>
    <w:rsid w:val="003D5BC4"/>
    <w:rsid w:val="003D6FE1"/>
    <w:rsid w:val="003E099A"/>
    <w:rsid w:val="003E0D85"/>
    <w:rsid w:val="003E155B"/>
    <w:rsid w:val="003E4FD0"/>
    <w:rsid w:val="003E5447"/>
    <w:rsid w:val="003E56EF"/>
    <w:rsid w:val="003E7555"/>
    <w:rsid w:val="003E7D06"/>
    <w:rsid w:val="003F0459"/>
    <w:rsid w:val="003F098B"/>
    <w:rsid w:val="003F192C"/>
    <w:rsid w:val="003F25BF"/>
    <w:rsid w:val="003F496D"/>
    <w:rsid w:val="00401309"/>
    <w:rsid w:val="00402438"/>
    <w:rsid w:val="0040283F"/>
    <w:rsid w:val="0041121A"/>
    <w:rsid w:val="00412F7D"/>
    <w:rsid w:val="004166E0"/>
    <w:rsid w:val="00417233"/>
    <w:rsid w:val="00417699"/>
    <w:rsid w:val="004228BB"/>
    <w:rsid w:val="00422A26"/>
    <w:rsid w:val="0042453E"/>
    <w:rsid w:val="004262C6"/>
    <w:rsid w:val="00430E0D"/>
    <w:rsid w:val="00430F81"/>
    <w:rsid w:val="00431E3D"/>
    <w:rsid w:val="00434E3F"/>
    <w:rsid w:val="00435AFF"/>
    <w:rsid w:val="00436526"/>
    <w:rsid w:val="00436EA0"/>
    <w:rsid w:val="004372A2"/>
    <w:rsid w:val="00440B78"/>
    <w:rsid w:val="0044170D"/>
    <w:rsid w:val="00442061"/>
    <w:rsid w:val="004423C7"/>
    <w:rsid w:val="00443B57"/>
    <w:rsid w:val="00443EF3"/>
    <w:rsid w:val="0044416E"/>
    <w:rsid w:val="00444F05"/>
    <w:rsid w:val="004458E8"/>
    <w:rsid w:val="00446117"/>
    <w:rsid w:val="00446C7C"/>
    <w:rsid w:val="00447B52"/>
    <w:rsid w:val="00447EB8"/>
    <w:rsid w:val="0045028D"/>
    <w:rsid w:val="004509A8"/>
    <w:rsid w:val="0045233F"/>
    <w:rsid w:val="00452FDD"/>
    <w:rsid w:val="00453C07"/>
    <w:rsid w:val="00456AC5"/>
    <w:rsid w:val="00462488"/>
    <w:rsid w:val="004656C2"/>
    <w:rsid w:val="00466E71"/>
    <w:rsid w:val="00466EB9"/>
    <w:rsid w:val="00467616"/>
    <w:rsid w:val="00470A65"/>
    <w:rsid w:val="00470B53"/>
    <w:rsid w:val="00471EB0"/>
    <w:rsid w:val="00475DF0"/>
    <w:rsid w:val="00476D0B"/>
    <w:rsid w:val="00480B49"/>
    <w:rsid w:val="00481360"/>
    <w:rsid w:val="00483140"/>
    <w:rsid w:val="00483964"/>
    <w:rsid w:val="004863C4"/>
    <w:rsid w:val="00486DD2"/>
    <w:rsid w:val="0048737C"/>
    <w:rsid w:val="004921E9"/>
    <w:rsid w:val="00492BEB"/>
    <w:rsid w:val="004948EE"/>
    <w:rsid w:val="00495C99"/>
    <w:rsid w:val="00496097"/>
    <w:rsid w:val="00497489"/>
    <w:rsid w:val="004A0964"/>
    <w:rsid w:val="004A0C87"/>
    <w:rsid w:val="004A2F7E"/>
    <w:rsid w:val="004A3D16"/>
    <w:rsid w:val="004A4150"/>
    <w:rsid w:val="004A7D04"/>
    <w:rsid w:val="004B02FA"/>
    <w:rsid w:val="004B0ED7"/>
    <w:rsid w:val="004B2352"/>
    <w:rsid w:val="004B4EF3"/>
    <w:rsid w:val="004C01A7"/>
    <w:rsid w:val="004C0220"/>
    <w:rsid w:val="004C052E"/>
    <w:rsid w:val="004C0F31"/>
    <w:rsid w:val="004C27BC"/>
    <w:rsid w:val="004C5667"/>
    <w:rsid w:val="004C5FE4"/>
    <w:rsid w:val="004C7B44"/>
    <w:rsid w:val="004D15A7"/>
    <w:rsid w:val="004D38CB"/>
    <w:rsid w:val="004D5043"/>
    <w:rsid w:val="004D6535"/>
    <w:rsid w:val="004D75FF"/>
    <w:rsid w:val="004E0FA9"/>
    <w:rsid w:val="004E10AB"/>
    <w:rsid w:val="004E320A"/>
    <w:rsid w:val="004E37BD"/>
    <w:rsid w:val="004E5A08"/>
    <w:rsid w:val="004E6EC6"/>
    <w:rsid w:val="004F1CE5"/>
    <w:rsid w:val="004F2B3F"/>
    <w:rsid w:val="004F2D0E"/>
    <w:rsid w:val="004F47DB"/>
    <w:rsid w:val="004F562C"/>
    <w:rsid w:val="004F7E7A"/>
    <w:rsid w:val="00500A63"/>
    <w:rsid w:val="00501B59"/>
    <w:rsid w:val="00505AAA"/>
    <w:rsid w:val="00505D2C"/>
    <w:rsid w:val="00505F4F"/>
    <w:rsid w:val="005105C6"/>
    <w:rsid w:val="0051237D"/>
    <w:rsid w:val="0051340B"/>
    <w:rsid w:val="00513FC6"/>
    <w:rsid w:val="00514F67"/>
    <w:rsid w:val="00515625"/>
    <w:rsid w:val="00516EC9"/>
    <w:rsid w:val="005205EF"/>
    <w:rsid w:val="00520CA0"/>
    <w:rsid w:val="0052210A"/>
    <w:rsid w:val="005237B3"/>
    <w:rsid w:val="00531346"/>
    <w:rsid w:val="00531F9C"/>
    <w:rsid w:val="00532106"/>
    <w:rsid w:val="0053275B"/>
    <w:rsid w:val="0053433A"/>
    <w:rsid w:val="00535B73"/>
    <w:rsid w:val="005368D1"/>
    <w:rsid w:val="00536D8C"/>
    <w:rsid w:val="0053778B"/>
    <w:rsid w:val="00537B86"/>
    <w:rsid w:val="00543275"/>
    <w:rsid w:val="00543F98"/>
    <w:rsid w:val="0054418D"/>
    <w:rsid w:val="00544613"/>
    <w:rsid w:val="00544830"/>
    <w:rsid w:val="00544B9E"/>
    <w:rsid w:val="00546EB2"/>
    <w:rsid w:val="005515C7"/>
    <w:rsid w:val="005543C5"/>
    <w:rsid w:val="0055485A"/>
    <w:rsid w:val="00554D7D"/>
    <w:rsid w:val="005560E7"/>
    <w:rsid w:val="005560EE"/>
    <w:rsid w:val="005562E8"/>
    <w:rsid w:val="00560A21"/>
    <w:rsid w:val="00560E38"/>
    <w:rsid w:val="00563481"/>
    <w:rsid w:val="00563831"/>
    <w:rsid w:val="00564A49"/>
    <w:rsid w:val="00566717"/>
    <w:rsid w:val="005673C0"/>
    <w:rsid w:val="0057097A"/>
    <w:rsid w:val="00571C93"/>
    <w:rsid w:val="0057270E"/>
    <w:rsid w:val="00572724"/>
    <w:rsid w:val="0057397C"/>
    <w:rsid w:val="00575DA3"/>
    <w:rsid w:val="00575F77"/>
    <w:rsid w:val="005766C4"/>
    <w:rsid w:val="00576FBB"/>
    <w:rsid w:val="005807A8"/>
    <w:rsid w:val="0058193F"/>
    <w:rsid w:val="0058270D"/>
    <w:rsid w:val="00584776"/>
    <w:rsid w:val="00586F65"/>
    <w:rsid w:val="0058702D"/>
    <w:rsid w:val="00590D4F"/>
    <w:rsid w:val="00591369"/>
    <w:rsid w:val="00591F1F"/>
    <w:rsid w:val="00592708"/>
    <w:rsid w:val="005928C8"/>
    <w:rsid w:val="00594E2D"/>
    <w:rsid w:val="005953D5"/>
    <w:rsid w:val="005958F4"/>
    <w:rsid w:val="0059666C"/>
    <w:rsid w:val="005A02DA"/>
    <w:rsid w:val="005A03A4"/>
    <w:rsid w:val="005A0431"/>
    <w:rsid w:val="005A09B1"/>
    <w:rsid w:val="005A0FF8"/>
    <w:rsid w:val="005A187B"/>
    <w:rsid w:val="005A1D18"/>
    <w:rsid w:val="005A2528"/>
    <w:rsid w:val="005A2793"/>
    <w:rsid w:val="005A32AB"/>
    <w:rsid w:val="005A636E"/>
    <w:rsid w:val="005B09D6"/>
    <w:rsid w:val="005B2999"/>
    <w:rsid w:val="005B3261"/>
    <w:rsid w:val="005B52AC"/>
    <w:rsid w:val="005B6210"/>
    <w:rsid w:val="005B64A0"/>
    <w:rsid w:val="005B7060"/>
    <w:rsid w:val="005B7799"/>
    <w:rsid w:val="005B78BC"/>
    <w:rsid w:val="005C15C6"/>
    <w:rsid w:val="005C1B55"/>
    <w:rsid w:val="005C369A"/>
    <w:rsid w:val="005C4DAF"/>
    <w:rsid w:val="005C4F1F"/>
    <w:rsid w:val="005C595A"/>
    <w:rsid w:val="005C7BD7"/>
    <w:rsid w:val="005D00EF"/>
    <w:rsid w:val="005D53A4"/>
    <w:rsid w:val="005D64A2"/>
    <w:rsid w:val="005D6A1E"/>
    <w:rsid w:val="005E01E5"/>
    <w:rsid w:val="005E0A92"/>
    <w:rsid w:val="005E145E"/>
    <w:rsid w:val="005E1C64"/>
    <w:rsid w:val="005E1D4B"/>
    <w:rsid w:val="005E5487"/>
    <w:rsid w:val="005E7677"/>
    <w:rsid w:val="005F0437"/>
    <w:rsid w:val="005F059A"/>
    <w:rsid w:val="005F0DFA"/>
    <w:rsid w:val="005F3A5E"/>
    <w:rsid w:val="005F601C"/>
    <w:rsid w:val="005F676F"/>
    <w:rsid w:val="005F6E25"/>
    <w:rsid w:val="005F73C0"/>
    <w:rsid w:val="005F75EC"/>
    <w:rsid w:val="00601B18"/>
    <w:rsid w:val="006050FF"/>
    <w:rsid w:val="00605E03"/>
    <w:rsid w:val="00606480"/>
    <w:rsid w:val="006104E9"/>
    <w:rsid w:val="00610ABB"/>
    <w:rsid w:val="00610BDE"/>
    <w:rsid w:val="00614729"/>
    <w:rsid w:val="00614E2E"/>
    <w:rsid w:val="00615241"/>
    <w:rsid w:val="0061525C"/>
    <w:rsid w:val="0061595D"/>
    <w:rsid w:val="00616CCC"/>
    <w:rsid w:val="00617851"/>
    <w:rsid w:val="006179BD"/>
    <w:rsid w:val="00617B32"/>
    <w:rsid w:val="00617DFC"/>
    <w:rsid w:val="00622C9D"/>
    <w:rsid w:val="00623F57"/>
    <w:rsid w:val="006254B6"/>
    <w:rsid w:val="00625BEC"/>
    <w:rsid w:val="00627BD9"/>
    <w:rsid w:val="00627D0A"/>
    <w:rsid w:val="00627FE1"/>
    <w:rsid w:val="0063230B"/>
    <w:rsid w:val="00634396"/>
    <w:rsid w:val="0063504F"/>
    <w:rsid w:val="00635E7E"/>
    <w:rsid w:val="006377B0"/>
    <w:rsid w:val="00641F2E"/>
    <w:rsid w:val="006440D1"/>
    <w:rsid w:val="00644DFB"/>
    <w:rsid w:val="00645D36"/>
    <w:rsid w:val="00645E45"/>
    <w:rsid w:val="00646403"/>
    <w:rsid w:val="006466F3"/>
    <w:rsid w:val="00650840"/>
    <w:rsid w:val="00650A3B"/>
    <w:rsid w:val="00651871"/>
    <w:rsid w:val="00652263"/>
    <w:rsid w:val="006528C2"/>
    <w:rsid w:val="00654DB4"/>
    <w:rsid w:val="006551F6"/>
    <w:rsid w:val="00656C39"/>
    <w:rsid w:val="006617D9"/>
    <w:rsid w:val="0066204F"/>
    <w:rsid w:val="006638CD"/>
    <w:rsid w:val="00663B0A"/>
    <w:rsid w:val="00664483"/>
    <w:rsid w:val="00665F16"/>
    <w:rsid w:val="00667628"/>
    <w:rsid w:val="0066797C"/>
    <w:rsid w:val="00670C59"/>
    <w:rsid w:val="0067253D"/>
    <w:rsid w:val="006725F2"/>
    <w:rsid w:val="0067304C"/>
    <w:rsid w:val="00673952"/>
    <w:rsid w:val="00674499"/>
    <w:rsid w:val="006768C1"/>
    <w:rsid w:val="00677EDA"/>
    <w:rsid w:val="0068109E"/>
    <w:rsid w:val="00685565"/>
    <w:rsid w:val="00685BD0"/>
    <w:rsid w:val="0069095A"/>
    <w:rsid w:val="006924EF"/>
    <w:rsid w:val="00692C04"/>
    <w:rsid w:val="00693733"/>
    <w:rsid w:val="0069437D"/>
    <w:rsid w:val="006952E4"/>
    <w:rsid w:val="00695887"/>
    <w:rsid w:val="006A0809"/>
    <w:rsid w:val="006A0AA6"/>
    <w:rsid w:val="006A0D80"/>
    <w:rsid w:val="006A0DAD"/>
    <w:rsid w:val="006A3D4F"/>
    <w:rsid w:val="006A416C"/>
    <w:rsid w:val="006A5637"/>
    <w:rsid w:val="006A5CE3"/>
    <w:rsid w:val="006A6CD4"/>
    <w:rsid w:val="006A7976"/>
    <w:rsid w:val="006A7B39"/>
    <w:rsid w:val="006B1927"/>
    <w:rsid w:val="006B666A"/>
    <w:rsid w:val="006B7A26"/>
    <w:rsid w:val="006C0951"/>
    <w:rsid w:val="006C2377"/>
    <w:rsid w:val="006C242C"/>
    <w:rsid w:val="006C2806"/>
    <w:rsid w:val="006C3DC0"/>
    <w:rsid w:val="006C42A3"/>
    <w:rsid w:val="006C5339"/>
    <w:rsid w:val="006C656B"/>
    <w:rsid w:val="006C7BA8"/>
    <w:rsid w:val="006D081A"/>
    <w:rsid w:val="006D2773"/>
    <w:rsid w:val="006D458F"/>
    <w:rsid w:val="006D48FD"/>
    <w:rsid w:val="006D4EAB"/>
    <w:rsid w:val="006D5B1C"/>
    <w:rsid w:val="006D75D4"/>
    <w:rsid w:val="006D7E9E"/>
    <w:rsid w:val="006E0F84"/>
    <w:rsid w:val="006E100A"/>
    <w:rsid w:val="006E16BF"/>
    <w:rsid w:val="006E1913"/>
    <w:rsid w:val="006E2890"/>
    <w:rsid w:val="006E2A48"/>
    <w:rsid w:val="006E2AEC"/>
    <w:rsid w:val="006E4DC0"/>
    <w:rsid w:val="006E4EEA"/>
    <w:rsid w:val="006E61B2"/>
    <w:rsid w:val="006E69A1"/>
    <w:rsid w:val="006F1CA3"/>
    <w:rsid w:val="006F5B48"/>
    <w:rsid w:val="006F61A1"/>
    <w:rsid w:val="00700848"/>
    <w:rsid w:val="007011A2"/>
    <w:rsid w:val="00705170"/>
    <w:rsid w:val="00706FE3"/>
    <w:rsid w:val="00711A8E"/>
    <w:rsid w:val="00711C5B"/>
    <w:rsid w:val="00713CE6"/>
    <w:rsid w:val="00714EE7"/>
    <w:rsid w:val="0071550F"/>
    <w:rsid w:val="00716643"/>
    <w:rsid w:val="007166FA"/>
    <w:rsid w:val="00717FE2"/>
    <w:rsid w:val="00720399"/>
    <w:rsid w:val="00720479"/>
    <w:rsid w:val="00720C0E"/>
    <w:rsid w:val="00721072"/>
    <w:rsid w:val="007217D3"/>
    <w:rsid w:val="007223E0"/>
    <w:rsid w:val="00724AE3"/>
    <w:rsid w:val="00725763"/>
    <w:rsid w:val="00726E9F"/>
    <w:rsid w:val="00727D56"/>
    <w:rsid w:val="00730396"/>
    <w:rsid w:val="0073148E"/>
    <w:rsid w:val="0073400E"/>
    <w:rsid w:val="00734368"/>
    <w:rsid w:val="007355F7"/>
    <w:rsid w:val="007356DE"/>
    <w:rsid w:val="00736AE8"/>
    <w:rsid w:val="007413A6"/>
    <w:rsid w:val="007418B2"/>
    <w:rsid w:val="0074253D"/>
    <w:rsid w:val="007434B5"/>
    <w:rsid w:val="0074753A"/>
    <w:rsid w:val="007479CB"/>
    <w:rsid w:val="007508F4"/>
    <w:rsid w:val="00750B04"/>
    <w:rsid w:val="007531DA"/>
    <w:rsid w:val="007534B7"/>
    <w:rsid w:val="00754B55"/>
    <w:rsid w:val="00754E5A"/>
    <w:rsid w:val="00755E73"/>
    <w:rsid w:val="007562C9"/>
    <w:rsid w:val="007608F0"/>
    <w:rsid w:val="00761484"/>
    <w:rsid w:val="0076270C"/>
    <w:rsid w:val="00764790"/>
    <w:rsid w:val="0076481E"/>
    <w:rsid w:val="00764ED0"/>
    <w:rsid w:val="00765897"/>
    <w:rsid w:val="00766434"/>
    <w:rsid w:val="00767EA9"/>
    <w:rsid w:val="0077464A"/>
    <w:rsid w:val="00776291"/>
    <w:rsid w:val="00776917"/>
    <w:rsid w:val="00777712"/>
    <w:rsid w:val="00777BA1"/>
    <w:rsid w:val="007808B9"/>
    <w:rsid w:val="007813FF"/>
    <w:rsid w:val="00781A7A"/>
    <w:rsid w:val="00781C1A"/>
    <w:rsid w:val="00782163"/>
    <w:rsid w:val="007833FF"/>
    <w:rsid w:val="0078390C"/>
    <w:rsid w:val="0078412F"/>
    <w:rsid w:val="007861E6"/>
    <w:rsid w:val="00786666"/>
    <w:rsid w:val="0078697B"/>
    <w:rsid w:val="0079196E"/>
    <w:rsid w:val="00792827"/>
    <w:rsid w:val="00794167"/>
    <w:rsid w:val="007949EB"/>
    <w:rsid w:val="0079529C"/>
    <w:rsid w:val="00795B9A"/>
    <w:rsid w:val="007963D3"/>
    <w:rsid w:val="0079771D"/>
    <w:rsid w:val="007979E8"/>
    <w:rsid w:val="007A0F9B"/>
    <w:rsid w:val="007A484D"/>
    <w:rsid w:val="007A53EF"/>
    <w:rsid w:val="007A565F"/>
    <w:rsid w:val="007A5935"/>
    <w:rsid w:val="007A6D44"/>
    <w:rsid w:val="007A71C7"/>
    <w:rsid w:val="007B0864"/>
    <w:rsid w:val="007B26A7"/>
    <w:rsid w:val="007B2D98"/>
    <w:rsid w:val="007B4127"/>
    <w:rsid w:val="007B4494"/>
    <w:rsid w:val="007B6473"/>
    <w:rsid w:val="007B70FC"/>
    <w:rsid w:val="007B729A"/>
    <w:rsid w:val="007C2C93"/>
    <w:rsid w:val="007C4743"/>
    <w:rsid w:val="007C67AF"/>
    <w:rsid w:val="007D0C01"/>
    <w:rsid w:val="007D1360"/>
    <w:rsid w:val="007D178B"/>
    <w:rsid w:val="007D1BF4"/>
    <w:rsid w:val="007D20A4"/>
    <w:rsid w:val="007D580D"/>
    <w:rsid w:val="007D6A7F"/>
    <w:rsid w:val="007E01D2"/>
    <w:rsid w:val="007E0BB2"/>
    <w:rsid w:val="007E1186"/>
    <w:rsid w:val="007E3FD3"/>
    <w:rsid w:val="007E5EB4"/>
    <w:rsid w:val="007E68F0"/>
    <w:rsid w:val="007E70BA"/>
    <w:rsid w:val="007F0D77"/>
    <w:rsid w:val="007F17D2"/>
    <w:rsid w:val="007F22B9"/>
    <w:rsid w:val="007F65B1"/>
    <w:rsid w:val="007F7767"/>
    <w:rsid w:val="007F7DD8"/>
    <w:rsid w:val="00801F3D"/>
    <w:rsid w:val="00801FFC"/>
    <w:rsid w:val="008024A8"/>
    <w:rsid w:val="00802BCD"/>
    <w:rsid w:val="0080593F"/>
    <w:rsid w:val="008064CC"/>
    <w:rsid w:val="00806BE1"/>
    <w:rsid w:val="00807364"/>
    <w:rsid w:val="008112E7"/>
    <w:rsid w:val="008123FD"/>
    <w:rsid w:val="00812511"/>
    <w:rsid w:val="00817D34"/>
    <w:rsid w:val="008206B4"/>
    <w:rsid w:val="00820B7D"/>
    <w:rsid w:val="00822779"/>
    <w:rsid w:val="00823FF2"/>
    <w:rsid w:val="008253EA"/>
    <w:rsid w:val="008259F4"/>
    <w:rsid w:val="00826304"/>
    <w:rsid w:val="00826369"/>
    <w:rsid w:val="008263B0"/>
    <w:rsid w:val="008301A6"/>
    <w:rsid w:val="0083049B"/>
    <w:rsid w:val="00830E80"/>
    <w:rsid w:val="00831F7E"/>
    <w:rsid w:val="00831FE5"/>
    <w:rsid w:val="00832216"/>
    <w:rsid w:val="0083231E"/>
    <w:rsid w:val="008327B0"/>
    <w:rsid w:val="00835A99"/>
    <w:rsid w:val="00835CD8"/>
    <w:rsid w:val="00836883"/>
    <w:rsid w:val="00836D6F"/>
    <w:rsid w:val="008428D9"/>
    <w:rsid w:val="00842AE0"/>
    <w:rsid w:val="00843401"/>
    <w:rsid w:val="008540A4"/>
    <w:rsid w:val="0085490E"/>
    <w:rsid w:val="008555AC"/>
    <w:rsid w:val="00856712"/>
    <w:rsid w:val="0085704B"/>
    <w:rsid w:val="0086032C"/>
    <w:rsid w:val="00861818"/>
    <w:rsid w:val="00861EBB"/>
    <w:rsid w:val="008625ED"/>
    <w:rsid w:val="0086508F"/>
    <w:rsid w:val="0086526E"/>
    <w:rsid w:val="00866AA4"/>
    <w:rsid w:val="00867EC5"/>
    <w:rsid w:val="00874047"/>
    <w:rsid w:val="008743C6"/>
    <w:rsid w:val="00874750"/>
    <w:rsid w:val="008768E1"/>
    <w:rsid w:val="0088214A"/>
    <w:rsid w:val="00882BA1"/>
    <w:rsid w:val="008862C4"/>
    <w:rsid w:val="0088648D"/>
    <w:rsid w:val="008871D5"/>
    <w:rsid w:val="008901AC"/>
    <w:rsid w:val="00890949"/>
    <w:rsid w:val="00892C17"/>
    <w:rsid w:val="00893D2F"/>
    <w:rsid w:val="00895A5B"/>
    <w:rsid w:val="0089654D"/>
    <w:rsid w:val="0089697F"/>
    <w:rsid w:val="0089701D"/>
    <w:rsid w:val="008A04CE"/>
    <w:rsid w:val="008A20A2"/>
    <w:rsid w:val="008A5220"/>
    <w:rsid w:val="008A59FF"/>
    <w:rsid w:val="008A6B57"/>
    <w:rsid w:val="008B2BD5"/>
    <w:rsid w:val="008B3861"/>
    <w:rsid w:val="008B3907"/>
    <w:rsid w:val="008B7408"/>
    <w:rsid w:val="008C0208"/>
    <w:rsid w:val="008C1D06"/>
    <w:rsid w:val="008C2819"/>
    <w:rsid w:val="008C3597"/>
    <w:rsid w:val="008C470E"/>
    <w:rsid w:val="008D0F70"/>
    <w:rsid w:val="008D1283"/>
    <w:rsid w:val="008D1495"/>
    <w:rsid w:val="008D1EFE"/>
    <w:rsid w:val="008D2D90"/>
    <w:rsid w:val="008D2F99"/>
    <w:rsid w:val="008D5F46"/>
    <w:rsid w:val="008D7798"/>
    <w:rsid w:val="008E1AFE"/>
    <w:rsid w:val="008E326C"/>
    <w:rsid w:val="008E7DEC"/>
    <w:rsid w:val="008F1CBE"/>
    <w:rsid w:val="008F45B7"/>
    <w:rsid w:val="0090008D"/>
    <w:rsid w:val="00900162"/>
    <w:rsid w:val="0090047A"/>
    <w:rsid w:val="009018CE"/>
    <w:rsid w:val="00901C2D"/>
    <w:rsid w:val="00903ADA"/>
    <w:rsid w:val="009046F3"/>
    <w:rsid w:val="00905A2A"/>
    <w:rsid w:val="009069F0"/>
    <w:rsid w:val="00906A51"/>
    <w:rsid w:val="009072E3"/>
    <w:rsid w:val="009103E1"/>
    <w:rsid w:val="00913179"/>
    <w:rsid w:val="00914E26"/>
    <w:rsid w:val="0092430B"/>
    <w:rsid w:val="00925F99"/>
    <w:rsid w:val="00934C7C"/>
    <w:rsid w:val="00934EB2"/>
    <w:rsid w:val="00934F1F"/>
    <w:rsid w:val="0094041D"/>
    <w:rsid w:val="00940501"/>
    <w:rsid w:val="00940F4F"/>
    <w:rsid w:val="0094170D"/>
    <w:rsid w:val="00942A94"/>
    <w:rsid w:val="009434D1"/>
    <w:rsid w:val="009446C0"/>
    <w:rsid w:val="00944A38"/>
    <w:rsid w:val="00945A8A"/>
    <w:rsid w:val="00947C41"/>
    <w:rsid w:val="009501E7"/>
    <w:rsid w:val="00953204"/>
    <w:rsid w:val="009533AD"/>
    <w:rsid w:val="00954DF5"/>
    <w:rsid w:val="00955635"/>
    <w:rsid w:val="00956C43"/>
    <w:rsid w:val="00960E66"/>
    <w:rsid w:val="0096145B"/>
    <w:rsid w:val="00962A0B"/>
    <w:rsid w:val="00964545"/>
    <w:rsid w:val="0096510D"/>
    <w:rsid w:val="00965724"/>
    <w:rsid w:val="00966101"/>
    <w:rsid w:val="00967323"/>
    <w:rsid w:val="009708CE"/>
    <w:rsid w:val="00972363"/>
    <w:rsid w:val="00973AFF"/>
    <w:rsid w:val="0097628E"/>
    <w:rsid w:val="00977A11"/>
    <w:rsid w:val="009854A7"/>
    <w:rsid w:val="0098640F"/>
    <w:rsid w:val="0098759E"/>
    <w:rsid w:val="00987E9C"/>
    <w:rsid w:val="009905A9"/>
    <w:rsid w:val="009948F4"/>
    <w:rsid w:val="00994DE7"/>
    <w:rsid w:val="00995AD9"/>
    <w:rsid w:val="00996E44"/>
    <w:rsid w:val="00996FAB"/>
    <w:rsid w:val="00997646"/>
    <w:rsid w:val="009A1C9F"/>
    <w:rsid w:val="009A1E2E"/>
    <w:rsid w:val="009A3F54"/>
    <w:rsid w:val="009A4A15"/>
    <w:rsid w:val="009A7954"/>
    <w:rsid w:val="009A7CFB"/>
    <w:rsid w:val="009B0655"/>
    <w:rsid w:val="009B2207"/>
    <w:rsid w:val="009B23B8"/>
    <w:rsid w:val="009B2CFD"/>
    <w:rsid w:val="009B3F8F"/>
    <w:rsid w:val="009B5865"/>
    <w:rsid w:val="009B7406"/>
    <w:rsid w:val="009C01D7"/>
    <w:rsid w:val="009C0AE5"/>
    <w:rsid w:val="009C2145"/>
    <w:rsid w:val="009C392C"/>
    <w:rsid w:val="009C6075"/>
    <w:rsid w:val="009C6411"/>
    <w:rsid w:val="009C71DC"/>
    <w:rsid w:val="009C7972"/>
    <w:rsid w:val="009C7B89"/>
    <w:rsid w:val="009D14E2"/>
    <w:rsid w:val="009D199C"/>
    <w:rsid w:val="009D2B34"/>
    <w:rsid w:val="009D30DA"/>
    <w:rsid w:val="009D316D"/>
    <w:rsid w:val="009D3F9C"/>
    <w:rsid w:val="009D40A0"/>
    <w:rsid w:val="009D6556"/>
    <w:rsid w:val="009D6F98"/>
    <w:rsid w:val="009E0A87"/>
    <w:rsid w:val="009E154A"/>
    <w:rsid w:val="009E41DD"/>
    <w:rsid w:val="009E57F5"/>
    <w:rsid w:val="009E7475"/>
    <w:rsid w:val="009F093D"/>
    <w:rsid w:val="009F18DB"/>
    <w:rsid w:val="009F1C3A"/>
    <w:rsid w:val="009F263C"/>
    <w:rsid w:val="009F52D6"/>
    <w:rsid w:val="009F5D8D"/>
    <w:rsid w:val="009F65F6"/>
    <w:rsid w:val="009F6981"/>
    <w:rsid w:val="00A009C0"/>
    <w:rsid w:val="00A011E7"/>
    <w:rsid w:val="00A060CD"/>
    <w:rsid w:val="00A06C24"/>
    <w:rsid w:val="00A07AA7"/>
    <w:rsid w:val="00A10271"/>
    <w:rsid w:val="00A108ED"/>
    <w:rsid w:val="00A11167"/>
    <w:rsid w:val="00A1184F"/>
    <w:rsid w:val="00A12328"/>
    <w:rsid w:val="00A139E1"/>
    <w:rsid w:val="00A163B0"/>
    <w:rsid w:val="00A16448"/>
    <w:rsid w:val="00A1762C"/>
    <w:rsid w:val="00A20A86"/>
    <w:rsid w:val="00A2121F"/>
    <w:rsid w:val="00A21582"/>
    <w:rsid w:val="00A21E7D"/>
    <w:rsid w:val="00A233D8"/>
    <w:rsid w:val="00A23B3C"/>
    <w:rsid w:val="00A23F88"/>
    <w:rsid w:val="00A24467"/>
    <w:rsid w:val="00A24E06"/>
    <w:rsid w:val="00A2570B"/>
    <w:rsid w:val="00A27277"/>
    <w:rsid w:val="00A30487"/>
    <w:rsid w:val="00A310A3"/>
    <w:rsid w:val="00A32658"/>
    <w:rsid w:val="00A33C6E"/>
    <w:rsid w:val="00A3772D"/>
    <w:rsid w:val="00A40778"/>
    <w:rsid w:val="00A407DB"/>
    <w:rsid w:val="00A41F50"/>
    <w:rsid w:val="00A4236E"/>
    <w:rsid w:val="00A435EB"/>
    <w:rsid w:val="00A43A68"/>
    <w:rsid w:val="00A45B54"/>
    <w:rsid w:val="00A462BA"/>
    <w:rsid w:val="00A471D8"/>
    <w:rsid w:val="00A47786"/>
    <w:rsid w:val="00A50BAD"/>
    <w:rsid w:val="00A527CE"/>
    <w:rsid w:val="00A53029"/>
    <w:rsid w:val="00A533A9"/>
    <w:rsid w:val="00A537A4"/>
    <w:rsid w:val="00A54AA9"/>
    <w:rsid w:val="00A54DE8"/>
    <w:rsid w:val="00A55B9F"/>
    <w:rsid w:val="00A56FE6"/>
    <w:rsid w:val="00A6101C"/>
    <w:rsid w:val="00A631E2"/>
    <w:rsid w:val="00A643CF"/>
    <w:rsid w:val="00A64570"/>
    <w:rsid w:val="00A65352"/>
    <w:rsid w:val="00A66379"/>
    <w:rsid w:val="00A66E38"/>
    <w:rsid w:val="00A70A53"/>
    <w:rsid w:val="00A7244D"/>
    <w:rsid w:val="00A72D00"/>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939C9"/>
    <w:rsid w:val="00A95889"/>
    <w:rsid w:val="00A97635"/>
    <w:rsid w:val="00AB1F46"/>
    <w:rsid w:val="00AB26C3"/>
    <w:rsid w:val="00AB34A6"/>
    <w:rsid w:val="00AB3E90"/>
    <w:rsid w:val="00AB4AA9"/>
    <w:rsid w:val="00AB6548"/>
    <w:rsid w:val="00AB6661"/>
    <w:rsid w:val="00AB6B1F"/>
    <w:rsid w:val="00AB7F5A"/>
    <w:rsid w:val="00AC13A3"/>
    <w:rsid w:val="00AC3E20"/>
    <w:rsid w:val="00AC458E"/>
    <w:rsid w:val="00AC58FB"/>
    <w:rsid w:val="00AC5C5D"/>
    <w:rsid w:val="00AC62C5"/>
    <w:rsid w:val="00AC6F6D"/>
    <w:rsid w:val="00AC753A"/>
    <w:rsid w:val="00AC7BB0"/>
    <w:rsid w:val="00AD0F8D"/>
    <w:rsid w:val="00AD2052"/>
    <w:rsid w:val="00AD21F9"/>
    <w:rsid w:val="00AD5CF8"/>
    <w:rsid w:val="00AD6442"/>
    <w:rsid w:val="00AE0A56"/>
    <w:rsid w:val="00AE0FB3"/>
    <w:rsid w:val="00AE273A"/>
    <w:rsid w:val="00AE2AC6"/>
    <w:rsid w:val="00AE2CAC"/>
    <w:rsid w:val="00AE4018"/>
    <w:rsid w:val="00AE62E1"/>
    <w:rsid w:val="00AE6965"/>
    <w:rsid w:val="00AF0088"/>
    <w:rsid w:val="00AF0D90"/>
    <w:rsid w:val="00AF107D"/>
    <w:rsid w:val="00AF17A3"/>
    <w:rsid w:val="00AF32E6"/>
    <w:rsid w:val="00AF34F6"/>
    <w:rsid w:val="00AF524A"/>
    <w:rsid w:val="00AF6EB8"/>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1DE0"/>
    <w:rsid w:val="00B22039"/>
    <w:rsid w:val="00B229EE"/>
    <w:rsid w:val="00B24026"/>
    <w:rsid w:val="00B246AD"/>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367B2"/>
    <w:rsid w:val="00B3680E"/>
    <w:rsid w:val="00B44ECF"/>
    <w:rsid w:val="00B45B13"/>
    <w:rsid w:val="00B45E73"/>
    <w:rsid w:val="00B460E6"/>
    <w:rsid w:val="00B47B6E"/>
    <w:rsid w:val="00B505C8"/>
    <w:rsid w:val="00B51C91"/>
    <w:rsid w:val="00B52A46"/>
    <w:rsid w:val="00B534E2"/>
    <w:rsid w:val="00B541C3"/>
    <w:rsid w:val="00B55B72"/>
    <w:rsid w:val="00B55C46"/>
    <w:rsid w:val="00B566B6"/>
    <w:rsid w:val="00B60DF6"/>
    <w:rsid w:val="00B60E83"/>
    <w:rsid w:val="00B610D2"/>
    <w:rsid w:val="00B622F8"/>
    <w:rsid w:val="00B63B10"/>
    <w:rsid w:val="00B63F2C"/>
    <w:rsid w:val="00B64462"/>
    <w:rsid w:val="00B66372"/>
    <w:rsid w:val="00B667B2"/>
    <w:rsid w:val="00B67595"/>
    <w:rsid w:val="00B6787E"/>
    <w:rsid w:val="00B67D9A"/>
    <w:rsid w:val="00B70177"/>
    <w:rsid w:val="00B702D1"/>
    <w:rsid w:val="00B71AD4"/>
    <w:rsid w:val="00B73433"/>
    <w:rsid w:val="00B7473F"/>
    <w:rsid w:val="00B77A4E"/>
    <w:rsid w:val="00B821FA"/>
    <w:rsid w:val="00B836EA"/>
    <w:rsid w:val="00B8587B"/>
    <w:rsid w:val="00B91A29"/>
    <w:rsid w:val="00B928A4"/>
    <w:rsid w:val="00B929B2"/>
    <w:rsid w:val="00B92A68"/>
    <w:rsid w:val="00B92E70"/>
    <w:rsid w:val="00B935C0"/>
    <w:rsid w:val="00B94815"/>
    <w:rsid w:val="00B94B9A"/>
    <w:rsid w:val="00B95720"/>
    <w:rsid w:val="00B96585"/>
    <w:rsid w:val="00BA14B2"/>
    <w:rsid w:val="00BA45CB"/>
    <w:rsid w:val="00BA5773"/>
    <w:rsid w:val="00BB2C37"/>
    <w:rsid w:val="00BB4F1D"/>
    <w:rsid w:val="00BB5118"/>
    <w:rsid w:val="00BB62AD"/>
    <w:rsid w:val="00BB7240"/>
    <w:rsid w:val="00BC2A31"/>
    <w:rsid w:val="00BC344E"/>
    <w:rsid w:val="00BC5525"/>
    <w:rsid w:val="00BC581D"/>
    <w:rsid w:val="00BC679C"/>
    <w:rsid w:val="00BC69BC"/>
    <w:rsid w:val="00BC7454"/>
    <w:rsid w:val="00BD3A66"/>
    <w:rsid w:val="00BD4C29"/>
    <w:rsid w:val="00BD588E"/>
    <w:rsid w:val="00BD6052"/>
    <w:rsid w:val="00BD6D45"/>
    <w:rsid w:val="00BE21B1"/>
    <w:rsid w:val="00BE260D"/>
    <w:rsid w:val="00BE2A8D"/>
    <w:rsid w:val="00BE446D"/>
    <w:rsid w:val="00BE5100"/>
    <w:rsid w:val="00BE598E"/>
    <w:rsid w:val="00BE59E5"/>
    <w:rsid w:val="00BE67EF"/>
    <w:rsid w:val="00BE748C"/>
    <w:rsid w:val="00BE7B2B"/>
    <w:rsid w:val="00BF00DC"/>
    <w:rsid w:val="00BF0868"/>
    <w:rsid w:val="00BF4FD5"/>
    <w:rsid w:val="00BF58B0"/>
    <w:rsid w:val="00BF5D89"/>
    <w:rsid w:val="00BF6B11"/>
    <w:rsid w:val="00BF743F"/>
    <w:rsid w:val="00BF7709"/>
    <w:rsid w:val="00BF7A4C"/>
    <w:rsid w:val="00BF7A68"/>
    <w:rsid w:val="00C00F71"/>
    <w:rsid w:val="00C014FB"/>
    <w:rsid w:val="00C02A55"/>
    <w:rsid w:val="00C04BFD"/>
    <w:rsid w:val="00C10517"/>
    <w:rsid w:val="00C1104B"/>
    <w:rsid w:val="00C12B9D"/>
    <w:rsid w:val="00C143A4"/>
    <w:rsid w:val="00C157AC"/>
    <w:rsid w:val="00C16D7A"/>
    <w:rsid w:val="00C17BEF"/>
    <w:rsid w:val="00C22975"/>
    <w:rsid w:val="00C22C53"/>
    <w:rsid w:val="00C22F5A"/>
    <w:rsid w:val="00C264BB"/>
    <w:rsid w:val="00C26AB9"/>
    <w:rsid w:val="00C27891"/>
    <w:rsid w:val="00C30170"/>
    <w:rsid w:val="00C315D0"/>
    <w:rsid w:val="00C31846"/>
    <w:rsid w:val="00C31A00"/>
    <w:rsid w:val="00C31DAD"/>
    <w:rsid w:val="00C32A99"/>
    <w:rsid w:val="00C32AC1"/>
    <w:rsid w:val="00C37BA8"/>
    <w:rsid w:val="00C445F2"/>
    <w:rsid w:val="00C50E28"/>
    <w:rsid w:val="00C52038"/>
    <w:rsid w:val="00C53166"/>
    <w:rsid w:val="00C5327F"/>
    <w:rsid w:val="00C544A3"/>
    <w:rsid w:val="00C547A6"/>
    <w:rsid w:val="00C578D1"/>
    <w:rsid w:val="00C578F8"/>
    <w:rsid w:val="00C6299C"/>
    <w:rsid w:val="00C64865"/>
    <w:rsid w:val="00C6488B"/>
    <w:rsid w:val="00C64EBB"/>
    <w:rsid w:val="00C651BE"/>
    <w:rsid w:val="00C67DAE"/>
    <w:rsid w:val="00C7109A"/>
    <w:rsid w:val="00C714C3"/>
    <w:rsid w:val="00C72AC0"/>
    <w:rsid w:val="00C74E15"/>
    <w:rsid w:val="00C75C28"/>
    <w:rsid w:val="00C76476"/>
    <w:rsid w:val="00C769EE"/>
    <w:rsid w:val="00C80468"/>
    <w:rsid w:val="00C80A64"/>
    <w:rsid w:val="00C82D97"/>
    <w:rsid w:val="00C842E7"/>
    <w:rsid w:val="00C86E43"/>
    <w:rsid w:val="00C87C95"/>
    <w:rsid w:val="00C921CA"/>
    <w:rsid w:val="00CA0359"/>
    <w:rsid w:val="00CA0B2F"/>
    <w:rsid w:val="00CA1A25"/>
    <w:rsid w:val="00CA204A"/>
    <w:rsid w:val="00CA204B"/>
    <w:rsid w:val="00CA282D"/>
    <w:rsid w:val="00CA2E08"/>
    <w:rsid w:val="00CA3517"/>
    <w:rsid w:val="00CA37E0"/>
    <w:rsid w:val="00CA4A25"/>
    <w:rsid w:val="00CA4A29"/>
    <w:rsid w:val="00CA51E7"/>
    <w:rsid w:val="00CA5582"/>
    <w:rsid w:val="00CA632C"/>
    <w:rsid w:val="00CA7386"/>
    <w:rsid w:val="00CB1655"/>
    <w:rsid w:val="00CB1E05"/>
    <w:rsid w:val="00CB27D1"/>
    <w:rsid w:val="00CB331D"/>
    <w:rsid w:val="00CB4C2C"/>
    <w:rsid w:val="00CB6814"/>
    <w:rsid w:val="00CB695F"/>
    <w:rsid w:val="00CC02BD"/>
    <w:rsid w:val="00CC08C7"/>
    <w:rsid w:val="00CC0EA1"/>
    <w:rsid w:val="00CC10CD"/>
    <w:rsid w:val="00CC4E62"/>
    <w:rsid w:val="00CC57B7"/>
    <w:rsid w:val="00CC62C5"/>
    <w:rsid w:val="00CD1A80"/>
    <w:rsid w:val="00CD1F7B"/>
    <w:rsid w:val="00CD2ADE"/>
    <w:rsid w:val="00CD35D8"/>
    <w:rsid w:val="00CD5F34"/>
    <w:rsid w:val="00CD73B6"/>
    <w:rsid w:val="00CD7AF7"/>
    <w:rsid w:val="00CE0AC0"/>
    <w:rsid w:val="00CE0E41"/>
    <w:rsid w:val="00CE1040"/>
    <w:rsid w:val="00CE49DF"/>
    <w:rsid w:val="00CE51A4"/>
    <w:rsid w:val="00CE56E0"/>
    <w:rsid w:val="00CE5D62"/>
    <w:rsid w:val="00CF0341"/>
    <w:rsid w:val="00CF469A"/>
    <w:rsid w:val="00CF51D1"/>
    <w:rsid w:val="00CF5CB0"/>
    <w:rsid w:val="00CF6496"/>
    <w:rsid w:val="00CF69C2"/>
    <w:rsid w:val="00CF70CE"/>
    <w:rsid w:val="00D00552"/>
    <w:rsid w:val="00D0059C"/>
    <w:rsid w:val="00D0075F"/>
    <w:rsid w:val="00D0160A"/>
    <w:rsid w:val="00D04ED9"/>
    <w:rsid w:val="00D060B2"/>
    <w:rsid w:val="00D1056B"/>
    <w:rsid w:val="00D10FB1"/>
    <w:rsid w:val="00D11163"/>
    <w:rsid w:val="00D11389"/>
    <w:rsid w:val="00D1311C"/>
    <w:rsid w:val="00D14EB6"/>
    <w:rsid w:val="00D157C2"/>
    <w:rsid w:val="00D172ED"/>
    <w:rsid w:val="00D17990"/>
    <w:rsid w:val="00D2127D"/>
    <w:rsid w:val="00D21E72"/>
    <w:rsid w:val="00D22199"/>
    <w:rsid w:val="00D22F3B"/>
    <w:rsid w:val="00D24959"/>
    <w:rsid w:val="00D3083E"/>
    <w:rsid w:val="00D31582"/>
    <w:rsid w:val="00D34E9E"/>
    <w:rsid w:val="00D36102"/>
    <w:rsid w:val="00D36274"/>
    <w:rsid w:val="00D40CB2"/>
    <w:rsid w:val="00D41757"/>
    <w:rsid w:val="00D421F1"/>
    <w:rsid w:val="00D43F80"/>
    <w:rsid w:val="00D44116"/>
    <w:rsid w:val="00D44A64"/>
    <w:rsid w:val="00D44DCA"/>
    <w:rsid w:val="00D476A6"/>
    <w:rsid w:val="00D50799"/>
    <w:rsid w:val="00D5117A"/>
    <w:rsid w:val="00D53730"/>
    <w:rsid w:val="00D553E9"/>
    <w:rsid w:val="00D55573"/>
    <w:rsid w:val="00D55B1D"/>
    <w:rsid w:val="00D57497"/>
    <w:rsid w:val="00D621FD"/>
    <w:rsid w:val="00D62636"/>
    <w:rsid w:val="00D629AD"/>
    <w:rsid w:val="00D63455"/>
    <w:rsid w:val="00D6421A"/>
    <w:rsid w:val="00D655A8"/>
    <w:rsid w:val="00D65DC6"/>
    <w:rsid w:val="00D662BA"/>
    <w:rsid w:val="00D66EA2"/>
    <w:rsid w:val="00D671FE"/>
    <w:rsid w:val="00D70503"/>
    <w:rsid w:val="00D70E04"/>
    <w:rsid w:val="00D714A3"/>
    <w:rsid w:val="00D75CB4"/>
    <w:rsid w:val="00D7722D"/>
    <w:rsid w:val="00D772BD"/>
    <w:rsid w:val="00D772EB"/>
    <w:rsid w:val="00D774CD"/>
    <w:rsid w:val="00D80D9E"/>
    <w:rsid w:val="00D80FD1"/>
    <w:rsid w:val="00D810EC"/>
    <w:rsid w:val="00D81449"/>
    <w:rsid w:val="00D82176"/>
    <w:rsid w:val="00D8230F"/>
    <w:rsid w:val="00D8542D"/>
    <w:rsid w:val="00D86505"/>
    <w:rsid w:val="00D86728"/>
    <w:rsid w:val="00D872A3"/>
    <w:rsid w:val="00D90F29"/>
    <w:rsid w:val="00D91657"/>
    <w:rsid w:val="00D91B37"/>
    <w:rsid w:val="00D944E0"/>
    <w:rsid w:val="00D94ECA"/>
    <w:rsid w:val="00D97CA3"/>
    <w:rsid w:val="00DA3769"/>
    <w:rsid w:val="00DA3B2F"/>
    <w:rsid w:val="00DA47C6"/>
    <w:rsid w:val="00DA5244"/>
    <w:rsid w:val="00DA686B"/>
    <w:rsid w:val="00DB03E1"/>
    <w:rsid w:val="00DB20CE"/>
    <w:rsid w:val="00DB42CA"/>
    <w:rsid w:val="00DB4C8C"/>
    <w:rsid w:val="00DB51F9"/>
    <w:rsid w:val="00DB55B7"/>
    <w:rsid w:val="00DB707C"/>
    <w:rsid w:val="00DC45BA"/>
    <w:rsid w:val="00DC66BE"/>
    <w:rsid w:val="00DC7C14"/>
    <w:rsid w:val="00DD0D62"/>
    <w:rsid w:val="00DD18AD"/>
    <w:rsid w:val="00DD2EE8"/>
    <w:rsid w:val="00DD63A2"/>
    <w:rsid w:val="00DE13AF"/>
    <w:rsid w:val="00DE27AB"/>
    <w:rsid w:val="00DE2BC8"/>
    <w:rsid w:val="00DE3E24"/>
    <w:rsid w:val="00DE6996"/>
    <w:rsid w:val="00DE721D"/>
    <w:rsid w:val="00DE7D1B"/>
    <w:rsid w:val="00DF01BD"/>
    <w:rsid w:val="00DF04CB"/>
    <w:rsid w:val="00DF0511"/>
    <w:rsid w:val="00DF1768"/>
    <w:rsid w:val="00DF1E53"/>
    <w:rsid w:val="00DF4391"/>
    <w:rsid w:val="00E00C13"/>
    <w:rsid w:val="00E016F6"/>
    <w:rsid w:val="00E0203C"/>
    <w:rsid w:val="00E02428"/>
    <w:rsid w:val="00E06987"/>
    <w:rsid w:val="00E07D1F"/>
    <w:rsid w:val="00E10B52"/>
    <w:rsid w:val="00E10FB5"/>
    <w:rsid w:val="00E11774"/>
    <w:rsid w:val="00E11776"/>
    <w:rsid w:val="00E11AC2"/>
    <w:rsid w:val="00E11F73"/>
    <w:rsid w:val="00E12659"/>
    <w:rsid w:val="00E12E7B"/>
    <w:rsid w:val="00E131E4"/>
    <w:rsid w:val="00E176DD"/>
    <w:rsid w:val="00E1790B"/>
    <w:rsid w:val="00E20439"/>
    <w:rsid w:val="00E207BC"/>
    <w:rsid w:val="00E210AB"/>
    <w:rsid w:val="00E215BB"/>
    <w:rsid w:val="00E21C5C"/>
    <w:rsid w:val="00E22ACF"/>
    <w:rsid w:val="00E2495E"/>
    <w:rsid w:val="00E25EFB"/>
    <w:rsid w:val="00E263F1"/>
    <w:rsid w:val="00E276F0"/>
    <w:rsid w:val="00E30603"/>
    <w:rsid w:val="00E30A5A"/>
    <w:rsid w:val="00E3211F"/>
    <w:rsid w:val="00E335A6"/>
    <w:rsid w:val="00E33B48"/>
    <w:rsid w:val="00E34B1B"/>
    <w:rsid w:val="00E357E9"/>
    <w:rsid w:val="00E35A34"/>
    <w:rsid w:val="00E36556"/>
    <w:rsid w:val="00E3669B"/>
    <w:rsid w:val="00E36FC5"/>
    <w:rsid w:val="00E415C8"/>
    <w:rsid w:val="00E41C12"/>
    <w:rsid w:val="00E424DF"/>
    <w:rsid w:val="00E42CD1"/>
    <w:rsid w:val="00E44BC0"/>
    <w:rsid w:val="00E4544E"/>
    <w:rsid w:val="00E45A14"/>
    <w:rsid w:val="00E5064D"/>
    <w:rsid w:val="00E544E4"/>
    <w:rsid w:val="00E54E29"/>
    <w:rsid w:val="00E55882"/>
    <w:rsid w:val="00E568D9"/>
    <w:rsid w:val="00E57B4C"/>
    <w:rsid w:val="00E57EDA"/>
    <w:rsid w:val="00E64007"/>
    <w:rsid w:val="00E64E4F"/>
    <w:rsid w:val="00E65804"/>
    <w:rsid w:val="00E665C4"/>
    <w:rsid w:val="00E665F4"/>
    <w:rsid w:val="00E66BBF"/>
    <w:rsid w:val="00E67701"/>
    <w:rsid w:val="00E73F3D"/>
    <w:rsid w:val="00E769FE"/>
    <w:rsid w:val="00E7702A"/>
    <w:rsid w:val="00E80946"/>
    <w:rsid w:val="00E80AD8"/>
    <w:rsid w:val="00E827EA"/>
    <w:rsid w:val="00E82F5D"/>
    <w:rsid w:val="00E84DE9"/>
    <w:rsid w:val="00E85837"/>
    <w:rsid w:val="00E859ED"/>
    <w:rsid w:val="00E8709A"/>
    <w:rsid w:val="00E87151"/>
    <w:rsid w:val="00E92948"/>
    <w:rsid w:val="00E93F1B"/>
    <w:rsid w:val="00E958C4"/>
    <w:rsid w:val="00E95E3C"/>
    <w:rsid w:val="00E964AE"/>
    <w:rsid w:val="00E97500"/>
    <w:rsid w:val="00E97A35"/>
    <w:rsid w:val="00EA01CA"/>
    <w:rsid w:val="00EA0A6E"/>
    <w:rsid w:val="00EA242D"/>
    <w:rsid w:val="00EA390E"/>
    <w:rsid w:val="00EA489D"/>
    <w:rsid w:val="00EA73BE"/>
    <w:rsid w:val="00EA7A6C"/>
    <w:rsid w:val="00EA7A98"/>
    <w:rsid w:val="00EA7EE8"/>
    <w:rsid w:val="00EB1A22"/>
    <w:rsid w:val="00EB2D2A"/>
    <w:rsid w:val="00EB49AB"/>
    <w:rsid w:val="00EB6013"/>
    <w:rsid w:val="00EB69D0"/>
    <w:rsid w:val="00EB6D8B"/>
    <w:rsid w:val="00EB6E3F"/>
    <w:rsid w:val="00EC2893"/>
    <w:rsid w:val="00EC2A51"/>
    <w:rsid w:val="00EC30E2"/>
    <w:rsid w:val="00EC4E06"/>
    <w:rsid w:val="00EC5C7D"/>
    <w:rsid w:val="00EC61CF"/>
    <w:rsid w:val="00EC6337"/>
    <w:rsid w:val="00EC7A70"/>
    <w:rsid w:val="00ED0E08"/>
    <w:rsid w:val="00ED1D21"/>
    <w:rsid w:val="00ED24FF"/>
    <w:rsid w:val="00ED2CB2"/>
    <w:rsid w:val="00ED4D73"/>
    <w:rsid w:val="00ED58FC"/>
    <w:rsid w:val="00ED64B6"/>
    <w:rsid w:val="00ED6BCF"/>
    <w:rsid w:val="00ED7464"/>
    <w:rsid w:val="00EE0C5D"/>
    <w:rsid w:val="00EE4409"/>
    <w:rsid w:val="00EE498C"/>
    <w:rsid w:val="00EE51DD"/>
    <w:rsid w:val="00EE76DB"/>
    <w:rsid w:val="00EF0278"/>
    <w:rsid w:val="00EF065D"/>
    <w:rsid w:val="00EF178D"/>
    <w:rsid w:val="00EF195D"/>
    <w:rsid w:val="00EF3484"/>
    <w:rsid w:val="00EF3D59"/>
    <w:rsid w:val="00EF54BF"/>
    <w:rsid w:val="00EF76A1"/>
    <w:rsid w:val="00EF7AC9"/>
    <w:rsid w:val="00F0036C"/>
    <w:rsid w:val="00F02DB8"/>
    <w:rsid w:val="00F04D32"/>
    <w:rsid w:val="00F067D7"/>
    <w:rsid w:val="00F0784F"/>
    <w:rsid w:val="00F114D8"/>
    <w:rsid w:val="00F13643"/>
    <w:rsid w:val="00F13B75"/>
    <w:rsid w:val="00F14F04"/>
    <w:rsid w:val="00F173EB"/>
    <w:rsid w:val="00F179A7"/>
    <w:rsid w:val="00F17FDF"/>
    <w:rsid w:val="00F21522"/>
    <w:rsid w:val="00F22559"/>
    <w:rsid w:val="00F227D1"/>
    <w:rsid w:val="00F23169"/>
    <w:rsid w:val="00F2507B"/>
    <w:rsid w:val="00F260A0"/>
    <w:rsid w:val="00F26968"/>
    <w:rsid w:val="00F3142F"/>
    <w:rsid w:val="00F35612"/>
    <w:rsid w:val="00F37321"/>
    <w:rsid w:val="00F37B9B"/>
    <w:rsid w:val="00F37E5A"/>
    <w:rsid w:val="00F41B54"/>
    <w:rsid w:val="00F456C1"/>
    <w:rsid w:val="00F502D0"/>
    <w:rsid w:val="00F50E21"/>
    <w:rsid w:val="00F517CB"/>
    <w:rsid w:val="00F5204A"/>
    <w:rsid w:val="00F53CD2"/>
    <w:rsid w:val="00F543D9"/>
    <w:rsid w:val="00F54C0B"/>
    <w:rsid w:val="00F553CA"/>
    <w:rsid w:val="00F5716A"/>
    <w:rsid w:val="00F57FD9"/>
    <w:rsid w:val="00F600ED"/>
    <w:rsid w:val="00F60EF9"/>
    <w:rsid w:val="00F618FA"/>
    <w:rsid w:val="00F64508"/>
    <w:rsid w:val="00F646F1"/>
    <w:rsid w:val="00F64FA7"/>
    <w:rsid w:val="00F67866"/>
    <w:rsid w:val="00F70A7C"/>
    <w:rsid w:val="00F73B5B"/>
    <w:rsid w:val="00F7439F"/>
    <w:rsid w:val="00F751B0"/>
    <w:rsid w:val="00F755CE"/>
    <w:rsid w:val="00F77C25"/>
    <w:rsid w:val="00F81BE8"/>
    <w:rsid w:val="00F82761"/>
    <w:rsid w:val="00F830B3"/>
    <w:rsid w:val="00F83946"/>
    <w:rsid w:val="00F843E3"/>
    <w:rsid w:val="00F8454B"/>
    <w:rsid w:val="00F84822"/>
    <w:rsid w:val="00F84DD3"/>
    <w:rsid w:val="00F85B88"/>
    <w:rsid w:val="00F85FAA"/>
    <w:rsid w:val="00F940BE"/>
    <w:rsid w:val="00F943F4"/>
    <w:rsid w:val="00F96205"/>
    <w:rsid w:val="00FA070C"/>
    <w:rsid w:val="00FA0C24"/>
    <w:rsid w:val="00FA20B6"/>
    <w:rsid w:val="00FA38C0"/>
    <w:rsid w:val="00FA5807"/>
    <w:rsid w:val="00FA6477"/>
    <w:rsid w:val="00FA69C1"/>
    <w:rsid w:val="00FA69FB"/>
    <w:rsid w:val="00FA7103"/>
    <w:rsid w:val="00FA7F42"/>
    <w:rsid w:val="00FB0686"/>
    <w:rsid w:val="00FB0EFF"/>
    <w:rsid w:val="00FB1E71"/>
    <w:rsid w:val="00FB2466"/>
    <w:rsid w:val="00FB3570"/>
    <w:rsid w:val="00FB46D5"/>
    <w:rsid w:val="00FB6368"/>
    <w:rsid w:val="00FB63DC"/>
    <w:rsid w:val="00FB7A64"/>
    <w:rsid w:val="00FC2131"/>
    <w:rsid w:val="00FC26FF"/>
    <w:rsid w:val="00FC3628"/>
    <w:rsid w:val="00FC6325"/>
    <w:rsid w:val="00FC6D11"/>
    <w:rsid w:val="00FC799A"/>
    <w:rsid w:val="00FD0ABE"/>
    <w:rsid w:val="00FD0C09"/>
    <w:rsid w:val="00FD1484"/>
    <w:rsid w:val="00FD1E2F"/>
    <w:rsid w:val="00FD2374"/>
    <w:rsid w:val="00FD444B"/>
    <w:rsid w:val="00FD4676"/>
    <w:rsid w:val="00FD4BC0"/>
    <w:rsid w:val="00FD6538"/>
    <w:rsid w:val="00FD682C"/>
    <w:rsid w:val="00FD6B71"/>
    <w:rsid w:val="00FD6B8D"/>
    <w:rsid w:val="00FD720E"/>
    <w:rsid w:val="00FD7884"/>
    <w:rsid w:val="00FE088B"/>
    <w:rsid w:val="00FE2EED"/>
    <w:rsid w:val="00FE2FF6"/>
    <w:rsid w:val="00FE3B8E"/>
    <w:rsid w:val="00FE444D"/>
    <w:rsid w:val="00FE499E"/>
    <w:rsid w:val="00FE6BD5"/>
    <w:rsid w:val="00FE7D54"/>
    <w:rsid w:val="00FF009A"/>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0EFF"/>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0"/>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14F67"/>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514F67"/>
    <w:pPr>
      <w:spacing w:before="120"/>
      <w:outlineLvl w:val="2"/>
    </w:pPr>
    <w:rPr>
      <w:sz w:val="28"/>
    </w:rPr>
  </w:style>
  <w:style w:type="paragraph" w:styleId="4">
    <w:name w:val="heading 4"/>
    <w:basedOn w:val="a"/>
    <w:next w:val="a"/>
    <w:link w:val="40"/>
    <w:uiPriority w:val="9"/>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A242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rsid w:val="00EA242D"/>
    <w:pPr>
      <w:keepNext/>
      <w:keepLines/>
      <w:spacing w:before="240" w:after="64" w:line="320" w:lineRule="auto"/>
      <w:outlineLvl w:val="6"/>
    </w:pPr>
    <w:rPr>
      <w:b/>
      <w:bCs/>
      <w:sz w:val="24"/>
      <w:szCs w:val="24"/>
    </w:rPr>
  </w:style>
  <w:style w:type="paragraph" w:styleId="8">
    <w:name w:val="heading 8"/>
    <w:aliases w:val="标题 3bis"/>
    <w:basedOn w:val="a"/>
    <w:next w:val="a"/>
    <w:link w:val="80"/>
    <w:uiPriority w:val="9"/>
    <w:unhideWhenUsed/>
    <w:qFormat/>
    <w:rsid w:val="00EA242D"/>
    <w:pPr>
      <w:keepNext/>
      <w:keepLines/>
      <w:spacing w:before="240" w:after="64" w:line="319"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514F67"/>
    <w:rPr>
      <w:rFonts w:ascii="Arial" w:hAnsi="Arial" w:cs="Times New Roman"/>
      <w:sz w:val="36"/>
      <w:szCs w:val="20"/>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14F67"/>
    <w:rPr>
      <w:rFonts w:ascii="Arial" w:hAnsi="Arial" w:cs="Times New Roman"/>
      <w:sz w:val="32"/>
      <w:szCs w:val="20"/>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514F67"/>
    <w:rPr>
      <w:rFonts w:ascii="Arial" w:hAnsi="Arial" w:cs="Times New Roman"/>
      <w:sz w:val="28"/>
      <w:szCs w:val="20"/>
      <w:lang w:eastAsia="en-US"/>
    </w:rPr>
  </w:style>
  <w:style w:type="paragraph" w:styleId="a3">
    <w:name w:val="List Paragraph"/>
    <w:aliases w:val="- Bullets,목록 단락,リスト段落,?? ??,?????,????,Lista1,1st level - Bullet List Paragraph,List Paragraph1,Lettre d'introduction,Paragrafo elenco,Normal bullet 2,Bullet list,Numbered List,Task Body,Viñetas (Inicio Parrafo),3 Txt tabla,Lista viñetas,列出段落1"/>
    <w:basedOn w:val="a"/>
    <w:link w:val="a4"/>
    <w:uiPriority w:val="34"/>
    <w:qFormat/>
    <w:rsid w:val="00514F67"/>
    <w:pPr>
      <w:ind w:left="720"/>
      <w:contextualSpacing/>
    </w:pPr>
  </w:style>
  <w:style w:type="paragraph" w:styleId="a5">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6"/>
    <w:unhideWhenUsed/>
    <w:qFormat/>
    <w:rsid w:val="00514F67"/>
    <w:pPr>
      <w:spacing w:after="0"/>
    </w:pPr>
    <w:rPr>
      <w:rFonts w:eastAsia="Times New Roman"/>
      <w:b/>
      <w:bCs/>
      <w:sz w:val="21"/>
      <w:szCs w:val="21"/>
      <w:lang w:val="en-US"/>
    </w:rPr>
  </w:style>
  <w:style w:type="character" w:customStyle="1" w:styleId="a6">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a4">
    <w:name w:val="列表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列出段落1 字符"/>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7">
    <w:name w:val="Placeholder Text"/>
    <w:basedOn w:val="a0"/>
    <w:uiPriority w:val="99"/>
    <w:semiHidden/>
    <w:rsid w:val="007D20A4"/>
    <w:rPr>
      <w:color w:val="808080"/>
    </w:rPr>
  </w:style>
  <w:style w:type="paragraph" w:styleId="a8">
    <w:name w:val="Balloon Text"/>
    <w:basedOn w:val="a"/>
    <w:link w:val="a9"/>
    <w:uiPriority w:val="99"/>
    <w:semiHidden/>
    <w:unhideWhenUsed/>
    <w:rsid w:val="003326CF"/>
    <w:pPr>
      <w:spacing w:after="0"/>
    </w:pPr>
    <w:rPr>
      <w:rFonts w:ascii="Segoe UI" w:hAnsi="Segoe UI" w:cs="Segoe UI"/>
      <w:sz w:val="18"/>
      <w:szCs w:val="18"/>
    </w:rPr>
  </w:style>
  <w:style w:type="character" w:customStyle="1" w:styleId="a9">
    <w:name w:val="批注框文本 字符"/>
    <w:basedOn w:val="a0"/>
    <w:link w:val="a8"/>
    <w:uiPriority w:val="99"/>
    <w:semiHidden/>
    <w:rsid w:val="003326CF"/>
    <w:rPr>
      <w:rFonts w:ascii="Segoe UI" w:hAnsi="Segoe UI" w:cs="Segoe UI"/>
      <w:sz w:val="18"/>
      <w:szCs w:val="18"/>
      <w:lang w:eastAsia="en-US"/>
    </w:rPr>
  </w:style>
  <w:style w:type="table" w:styleId="aa">
    <w:name w:val="Table Grid"/>
    <w:aliases w:val="TableGrid,SGS Table Basic 1"/>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b"/>
    <w:link w:val="B1Char"/>
    <w:qFormat/>
    <w:rsid w:val="003416C3"/>
    <w:pPr>
      <w:ind w:left="568" w:hanging="284"/>
      <w:contextualSpacing w:val="0"/>
    </w:pPr>
    <w:rPr>
      <w:rFonts w:eastAsia="Times New Roman"/>
    </w:rPr>
  </w:style>
  <w:style w:type="paragraph" w:styleId="ab">
    <w:name w:val="List"/>
    <w:basedOn w:val="a"/>
    <w:uiPriority w:val="99"/>
    <w:semiHidden/>
    <w:unhideWhenUsed/>
    <w:rsid w:val="003416C3"/>
    <w:pPr>
      <w:ind w:left="283" w:hanging="283"/>
      <w:contextualSpacing/>
    </w:pPr>
  </w:style>
  <w:style w:type="paragraph" w:customStyle="1" w:styleId="ac">
    <w:name w:val="样式 页眉"/>
    <w:basedOn w:val="ad"/>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c"/>
    <w:rsid w:val="001E3B15"/>
    <w:rPr>
      <w:rFonts w:ascii="Arial" w:eastAsia="Arial" w:hAnsi="Arial" w:cs="Times New Roman"/>
      <w:b/>
      <w:bCs/>
      <w:noProof/>
      <w:szCs w:val="20"/>
      <w:lang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e"/>
    <w:unhideWhenUsed/>
    <w:qFormat/>
    <w:rsid w:val="001E3B15"/>
    <w:pPr>
      <w:tabs>
        <w:tab w:val="center" w:pos="4513"/>
        <w:tab w:val="right" w:pos="9026"/>
      </w:tabs>
      <w:spacing w:after="0"/>
    </w:pPr>
  </w:style>
  <w:style w:type="character" w:customStyle="1" w:styleId="ae">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d"/>
    <w:uiPriority w:val="99"/>
    <w:qFormat/>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af">
    <w:name w:val="Normal (Web)"/>
    <w:basedOn w:val="a"/>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f0">
    <w:name w:val="annotation reference"/>
    <w:basedOn w:val="a0"/>
    <w:uiPriority w:val="99"/>
    <w:semiHidden/>
    <w:unhideWhenUsed/>
    <w:rsid w:val="0080593F"/>
    <w:rPr>
      <w:sz w:val="16"/>
      <w:szCs w:val="16"/>
    </w:rPr>
  </w:style>
  <w:style w:type="paragraph" w:styleId="af1">
    <w:name w:val="annotation text"/>
    <w:basedOn w:val="a"/>
    <w:link w:val="af2"/>
    <w:uiPriority w:val="99"/>
    <w:unhideWhenUsed/>
    <w:qFormat/>
    <w:rsid w:val="0080593F"/>
  </w:style>
  <w:style w:type="character" w:customStyle="1" w:styleId="af2">
    <w:name w:val="批注文字 字符"/>
    <w:basedOn w:val="a0"/>
    <w:link w:val="af1"/>
    <w:uiPriority w:val="99"/>
    <w:semiHidden/>
    <w:qFormat/>
    <w:rsid w:val="0080593F"/>
    <w:rPr>
      <w:rFonts w:ascii="Times New Roman" w:hAnsi="Times New Roman" w:cs="Times New Roman"/>
      <w:sz w:val="20"/>
      <w:szCs w:val="20"/>
      <w:lang w:eastAsia="en-US"/>
    </w:rPr>
  </w:style>
  <w:style w:type="paragraph" w:styleId="af3">
    <w:name w:val="annotation subject"/>
    <w:basedOn w:val="af1"/>
    <w:next w:val="af1"/>
    <w:link w:val="af4"/>
    <w:uiPriority w:val="99"/>
    <w:semiHidden/>
    <w:unhideWhenUsed/>
    <w:rsid w:val="0080593F"/>
    <w:rPr>
      <w:b/>
      <w:bCs/>
    </w:rPr>
  </w:style>
  <w:style w:type="character" w:customStyle="1" w:styleId="af4">
    <w:name w:val="批注主题 字符"/>
    <w:basedOn w:val="af2"/>
    <w:link w:val="af3"/>
    <w:uiPriority w:val="99"/>
    <w:semiHidden/>
    <w:rsid w:val="0080593F"/>
    <w:rPr>
      <w:rFonts w:ascii="Times New Roman" w:hAnsi="Times New Roman" w:cs="Times New Roman"/>
      <w:b/>
      <w:bCs/>
      <w:sz w:val="20"/>
      <w:szCs w:val="20"/>
      <w:lang w:eastAsia="en-US"/>
    </w:rPr>
  </w:style>
  <w:style w:type="character" w:customStyle="1" w:styleId="40">
    <w:name w:val="标题 4 字符"/>
    <w:basedOn w:val="a0"/>
    <w:link w:val="4"/>
    <w:uiPriority w:val="9"/>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a"/>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uiPriority w:val="99"/>
    <w:qFormat/>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uiPriority w:val="99"/>
    <w:qFormat/>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0">
    <w:name w:val="标题 5 字符"/>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a"/>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7C2C93"/>
    <w:rPr>
      <w:rFonts w:ascii="TimesNewRomanPSMT" w:hAnsi="TimesNewRomanPSMT" w:hint="default"/>
      <w:b w:val="0"/>
      <w:bCs w:val="0"/>
      <w:i w:val="0"/>
      <w:iCs w:val="0"/>
      <w:color w:val="000000"/>
      <w:sz w:val="20"/>
      <w:szCs w:val="20"/>
    </w:rPr>
  </w:style>
  <w:style w:type="paragraph" w:styleId="af5">
    <w:name w:val="Body Text"/>
    <w:basedOn w:val="a"/>
    <w:link w:val="af6"/>
    <w:rsid w:val="00934F1F"/>
    <w:rPr>
      <w:rFonts w:eastAsia="宋体"/>
    </w:rPr>
  </w:style>
  <w:style w:type="character" w:customStyle="1" w:styleId="af6">
    <w:name w:val="正文文本 字符"/>
    <w:basedOn w:val="a0"/>
    <w:link w:val="af5"/>
    <w:rsid w:val="00934F1F"/>
    <w:rPr>
      <w:rFonts w:ascii="Times New Roman" w:eastAsia="宋体" w:hAnsi="Times New Roman" w:cs="Times New Roman"/>
      <w:sz w:val="20"/>
      <w:szCs w:val="20"/>
      <w:lang w:eastAsia="en-US"/>
    </w:rPr>
  </w:style>
  <w:style w:type="paragraph" w:styleId="af7">
    <w:name w:val="footer"/>
    <w:basedOn w:val="a"/>
    <w:link w:val="af8"/>
    <w:uiPriority w:val="99"/>
    <w:unhideWhenUsed/>
    <w:rsid w:val="00E34B1B"/>
    <w:pPr>
      <w:tabs>
        <w:tab w:val="center" w:pos="4153"/>
        <w:tab w:val="right" w:pos="8306"/>
      </w:tabs>
      <w:snapToGrid w:val="0"/>
    </w:pPr>
    <w:rPr>
      <w:sz w:val="18"/>
      <w:szCs w:val="18"/>
    </w:rPr>
  </w:style>
  <w:style w:type="character" w:customStyle="1" w:styleId="af8">
    <w:name w:val="页脚 字符"/>
    <w:basedOn w:val="a0"/>
    <w:link w:val="af7"/>
    <w:uiPriority w:val="99"/>
    <w:rsid w:val="00E34B1B"/>
    <w:rPr>
      <w:rFonts w:ascii="Times New Roman" w:hAnsi="Times New Roman" w:cs="Times New Roman"/>
      <w:sz w:val="18"/>
      <w:szCs w:val="18"/>
      <w:lang w:eastAsia="en-US"/>
    </w:rPr>
  </w:style>
  <w:style w:type="character" w:styleId="af9">
    <w:name w:val="Strong"/>
    <w:basedOn w:val="a0"/>
    <w:uiPriority w:val="22"/>
    <w:qFormat/>
    <w:rsid w:val="00C74E15"/>
    <w:rPr>
      <w:b/>
      <w:bCs/>
    </w:rPr>
  </w:style>
  <w:style w:type="paragraph" w:styleId="afa">
    <w:name w:val="No Spacing"/>
    <w:uiPriority w:val="1"/>
    <w:qFormat/>
    <w:rsid w:val="00764ED0"/>
    <w:pPr>
      <w:spacing w:after="0" w:line="240" w:lineRule="auto"/>
    </w:pPr>
    <w:rPr>
      <w:rFonts w:ascii="Times New Roman" w:hAnsi="Times New Roman" w:cs="Times New Roman"/>
      <w:sz w:val="20"/>
      <w:szCs w:val="20"/>
      <w:lang w:eastAsia="en-US"/>
    </w:rPr>
  </w:style>
  <w:style w:type="paragraph" w:styleId="afb">
    <w:name w:val="Title"/>
    <w:basedOn w:val="a"/>
    <w:next w:val="a"/>
    <w:link w:val="afc"/>
    <w:uiPriority w:val="10"/>
    <w:qFormat/>
    <w:rsid w:val="008D1283"/>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uiPriority w:val="10"/>
    <w:rsid w:val="008D1283"/>
    <w:rPr>
      <w:rFonts w:asciiTheme="majorHAnsi" w:eastAsiaTheme="majorEastAsia" w:hAnsiTheme="majorHAnsi" w:cstheme="majorBidi"/>
      <w:b/>
      <w:bCs/>
      <w:sz w:val="32"/>
      <w:szCs w:val="32"/>
      <w:lang w:eastAsia="en-US"/>
    </w:rPr>
  </w:style>
  <w:style w:type="paragraph" w:styleId="afd">
    <w:name w:val="Subtitle"/>
    <w:basedOn w:val="a"/>
    <w:next w:val="a"/>
    <w:link w:val="afe"/>
    <w:uiPriority w:val="11"/>
    <w:qFormat/>
    <w:rsid w:val="008D1283"/>
    <w:pPr>
      <w:spacing w:before="240" w:after="60" w:line="312" w:lineRule="auto"/>
      <w:jc w:val="center"/>
      <w:outlineLvl w:val="1"/>
    </w:pPr>
    <w:rPr>
      <w:rFonts w:asciiTheme="minorHAnsi" w:hAnsiTheme="minorHAnsi" w:cstheme="minorBidi"/>
      <w:b/>
      <w:bCs/>
      <w:kern w:val="28"/>
      <w:sz w:val="32"/>
      <w:szCs w:val="32"/>
    </w:rPr>
  </w:style>
  <w:style w:type="character" w:customStyle="1" w:styleId="afe">
    <w:name w:val="副标题 字符"/>
    <w:basedOn w:val="a0"/>
    <w:link w:val="afd"/>
    <w:uiPriority w:val="11"/>
    <w:rsid w:val="008D1283"/>
    <w:rPr>
      <w:b/>
      <w:bCs/>
      <w:kern w:val="28"/>
      <w:sz w:val="32"/>
      <w:szCs w:val="32"/>
      <w:lang w:eastAsia="en-US"/>
    </w:rPr>
  </w:style>
  <w:style w:type="paragraph" w:styleId="aff">
    <w:name w:val="Quote"/>
    <w:basedOn w:val="a"/>
    <w:next w:val="a"/>
    <w:link w:val="aff0"/>
    <w:uiPriority w:val="29"/>
    <w:qFormat/>
    <w:rsid w:val="00EA242D"/>
    <w:pPr>
      <w:spacing w:before="200" w:after="160"/>
      <w:ind w:left="864" w:right="864"/>
      <w:jc w:val="center"/>
    </w:pPr>
    <w:rPr>
      <w:i/>
      <w:iCs/>
      <w:color w:val="404040" w:themeColor="text1" w:themeTint="BF"/>
    </w:rPr>
  </w:style>
  <w:style w:type="character" w:customStyle="1" w:styleId="aff0">
    <w:name w:val="引用 字符"/>
    <w:basedOn w:val="a0"/>
    <w:link w:val="aff"/>
    <w:uiPriority w:val="29"/>
    <w:rsid w:val="00EA242D"/>
    <w:rPr>
      <w:rFonts w:ascii="Times New Roman" w:hAnsi="Times New Roman" w:cs="Times New Roman"/>
      <w:i/>
      <w:iCs/>
      <w:color w:val="404040" w:themeColor="text1" w:themeTint="BF"/>
      <w:sz w:val="20"/>
      <w:szCs w:val="20"/>
      <w:lang w:eastAsia="en-US"/>
    </w:rPr>
  </w:style>
  <w:style w:type="paragraph" w:styleId="aff1">
    <w:name w:val="Intense Quote"/>
    <w:basedOn w:val="a"/>
    <w:next w:val="a"/>
    <w:link w:val="aff2"/>
    <w:uiPriority w:val="30"/>
    <w:qFormat/>
    <w:rsid w:val="00EA242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2">
    <w:name w:val="明显引用 字符"/>
    <w:basedOn w:val="a0"/>
    <w:link w:val="aff1"/>
    <w:uiPriority w:val="30"/>
    <w:rsid w:val="00EA242D"/>
    <w:rPr>
      <w:rFonts w:ascii="Times New Roman" w:hAnsi="Times New Roman" w:cs="Times New Roman"/>
      <w:i/>
      <w:iCs/>
      <w:color w:val="5B9BD5" w:themeColor="accent1"/>
      <w:sz w:val="20"/>
      <w:szCs w:val="20"/>
      <w:lang w:eastAsia="en-US"/>
    </w:rPr>
  </w:style>
  <w:style w:type="character" w:customStyle="1" w:styleId="60">
    <w:name w:val="标题 6 字符"/>
    <w:basedOn w:val="a0"/>
    <w:link w:val="6"/>
    <w:uiPriority w:val="9"/>
    <w:rsid w:val="00EA242D"/>
    <w:rPr>
      <w:rFonts w:asciiTheme="majorHAnsi" w:eastAsiaTheme="majorEastAsia" w:hAnsiTheme="majorHAnsi" w:cstheme="majorBidi"/>
      <w:b/>
      <w:bCs/>
      <w:sz w:val="24"/>
      <w:szCs w:val="24"/>
      <w:lang w:eastAsia="en-US"/>
    </w:rPr>
  </w:style>
  <w:style w:type="character" w:customStyle="1" w:styleId="70">
    <w:name w:val="标题 7 字符"/>
    <w:basedOn w:val="a0"/>
    <w:link w:val="7"/>
    <w:uiPriority w:val="9"/>
    <w:rsid w:val="00EA242D"/>
    <w:rPr>
      <w:rFonts w:ascii="Times New Roman" w:hAnsi="Times New Roman" w:cs="Times New Roman"/>
      <w:b/>
      <w:bCs/>
      <w:sz w:val="24"/>
      <w:szCs w:val="24"/>
      <w:lang w:eastAsia="en-US"/>
    </w:rPr>
  </w:style>
  <w:style w:type="character" w:customStyle="1" w:styleId="80">
    <w:name w:val="标题 8 字符"/>
    <w:aliases w:val="标题 3bis 字符"/>
    <w:basedOn w:val="a0"/>
    <w:link w:val="8"/>
    <w:uiPriority w:val="9"/>
    <w:rsid w:val="00EA242D"/>
    <w:rPr>
      <w:rFonts w:asciiTheme="majorHAnsi" w:eastAsiaTheme="majorEastAsia" w:hAnsiTheme="majorHAnsi" w:cstheme="majorBidi"/>
      <w:sz w:val="24"/>
      <w:szCs w:val="24"/>
      <w:lang w:eastAsia="en-US"/>
    </w:rPr>
  </w:style>
  <w:style w:type="character" w:customStyle="1" w:styleId="B1Zchn">
    <w:name w:val="B1 Zchn"/>
    <w:qFormat/>
    <w:rsid w:val="00714EE7"/>
    <w:rPr>
      <w:lang w:eastAsia="en-US"/>
    </w:rPr>
  </w:style>
  <w:style w:type="table" w:customStyle="1" w:styleId="SGSTableBasic11">
    <w:name w:val="SGS Table Basic 11"/>
    <w:basedOn w:val="a1"/>
    <w:next w:val="aa"/>
    <w:qFormat/>
    <w:rsid w:val="00DD63A2"/>
    <w:pPr>
      <w:overflowPunct w:val="0"/>
      <w:autoSpaceDE w:val="0"/>
      <w:autoSpaceDN w:val="0"/>
      <w:adjustRightInd w:val="0"/>
      <w:spacing w:after="180"/>
      <w:textAlignment w:val="baseline"/>
    </w:pPr>
    <w:rPr>
      <w:rFonts w:ascii="Times New Roman" w:eastAsia="Yu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0"/>
    <w:uiPriority w:val="99"/>
    <w:unhideWhenUsed/>
    <w:rsid w:val="00D55B1D"/>
    <w:rPr>
      <w:color w:val="0563C1" w:themeColor="hyperlink"/>
      <w:u w:val="single"/>
    </w:rPr>
  </w:style>
  <w:style w:type="character" w:styleId="aff4">
    <w:name w:val="Unresolved Mention"/>
    <w:basedOn w:val="a0"/>
    <w:uiPriority w:val="99"/>
    <w:semiHidden/>
    <w:unhideWhenUsed/>
    <w:rsid w:val="00D55B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30973">
      <w:bodyDiv w:val="1"/>
      <w:marLeft w:val="0"/>
      <w:marRight w:val="0"/>
      <w:marTop w:val="0"/>
      <w:marBottom w:val="0"/>
      <w:divBdr>
        <w:top w:val="none" w:sz="0" w:space="0" w:color="auto"/>
        <w:left w:val="none" w:sz="0" w:space="0" w:color="auto"/>
        <w:bottom w:val="none" w:sz="0" w:space="0" w:color="auto"/>
        <w:right w:val="none" w:sz="0" w:space="0" w:color="auto"/>
      </w:divBdr>
    </w:div>
    <w:div w:id="24676930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677923099">
      <w:bodyDiv w:val="1"/>
      <w:marLeft w:val="0"/>
      <w:marRight w:val="0"/>
      <w:marTop w:val="0"/>
      <w:marBottom w:val="0"/>
      <w:divBdr>
        <w:top w:val="none" w:sz="0" w:space="0" w:color="auto"/>
        <w:left w:val="none" w:sz="0" w:space="0" w:color="auto"/>
        <w:bottom w:val="none" w:sz="0" w:space="0" w:color="auto"/>
        <w:right w:val="none" w:sz="0" w:space="0" w:color="auto"/>
      </w:divBdr>
    </w:div>
    <w:div w:id="706877488">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18053135">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976377757">
      <w:bodyDiv w:val="1"/>
      <w:marLeft w:val="0"/>
      <w:marRight w:val="0"/>
      <w:marTop w:val="0"/>
      <w:marBottom w:val="0"/>
      <w:divBdr>
        <w:top w:val="none" w:sz="0" w:space="0" w:color="auto"/>
        <w:left w:val="none" w:sz="0" w:space="0" w:color="auto"/>
        <w:bottom w:val="none" w:sz="0" w:space="0" w:color="auto"/>
        <w:right w:val="none" w:sz="0" w:space="0" w:color="auto"/>
      </w:divBdr>
    </w:div>
    <w:div w:id="998731628">
      <w:bodyDiv w:val="1"/>
      <w:marLeft w:val="0"/>
      <w:marRight w:val="0"/>
      <w:marTop w:val="0"/>
      <w:marBottom w:val="0"/>
      <w:divBdr>
        <w:top w:val="none" w:sz="0" w:space="0" w:color="auto"/>
        <w:left w:val="none" w:sz="0" w:space="0" w:color="auto"/>
        <w:bottom w:val="none" w:sz="0" w:space="0" w:color="auto"/>
        <w:right w:val="none" w:sz="0" w:space="0" w:color="auto"/>
      </w:divBdr>
    </w:div>
    <w:div w:id="1015423122">
      <w:bodyDiv w:val="1"/>
      <w:marLeft w:val="0"/>
      <w:marRight w:val="0"/>
      <w:marTop w:val="0"/>
      <w:marBottom w:val="0"/>
      <w:divBdr>
        <w:top w:val="none" w:sz="0" w:space="0" w:color="auto"/>
        <w:left w:val="none" w:sz="0" w:space="0" w:color="auto"/>
        <w:bottom w:val="none" w:sz="0" w:space="0" w:color="auto"/>
        <w:right w:val="none" w:sz="0" w:space="0" w:color="auto"/>
      </w:divBdr>
    </w:div>
    <w:div w:id="1029917270">
      <w:bodyDiv w:val="1"/>
      <w:marLeft w:val="0"/>
      <w:marRight w:val="0"/>
      <w:marTop w:val="0"/>
      <w:marBottom w:val="0"/>
      <w:divBdr>
        <w:top w:val="none" w:sz="0" w:space="0" w:color="auto"/>
        <w:left w:val="none" w:sz="0" w:space="0" w:color="auto"/>
        <w:bottom w:val="none" w:sz="0" w:space="0" w:color="auto"/>
        <w:right w:val="none" w:sz="0" w:space="0" w:color="auto"/>
      </w:divBdr>
    </w:div>
    <w:div w:id="1059131736">
      <w:bodyDiv w:val="1"/>
      <w:marLeft w:val="0"/>
      <w:marRight w:val="0"/>
      <w:marTop w:val="0"/>
      <w:marBottom w:val="0"/>
      <w:divBdr>
        <w:top w:val="none" w:sz="0" w:space="0" w:color="auto"/>
        <w:left w:val="none" w:sz="0" w:space="0" w:color="auto"/>
        <w:bottom w:val="none" w:sz="0" w:space="0" w:color="auto"/>
        <w:right w:val="none" w:sz="0" w:space="0" w:color="auto"/>
      </w:divBdr>
    </w:div>
    <w:div w:id="1131439081">
      <w:bodyDiv w:val="1"/>
      <w:marLeft w:val="0"/>
      <w:marRight w:val="0"/>
      <w:marTop w:val="0"/>
      <w:marBottom w:val="0"/>
      <w:divBdr>
        <w:top w:val="none" w:sz="0" w:space="0" w:color="auto"/>
        <w:left w:val="none" w:sz="0" w:space="0" w:color="auto"/>
        <w:bottom w:val="none" w:sz="0" w:space="0" w:color="auto"/>
        <w:right w:val="none" w:sz="0" w:space="0" w:color="auto"/>
      </w:divBdr>
    </w:div>
    <w:div w:id="1255743612">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316951682">
      <w:bodyDiv w:val="1"/>
      <w:marLeft w:val="0"/>
      <w:marRight w:val="0"/>
      <w:marTop w:val="0"/>
      <w:marBottom w:val="0"/>
      <w:divBdr>
        <w:top w:val="none" w:sz="0" w:space="0" w:color="auto"/>
        <w:left w:val="none" w:sz="0" w:space="0" w:color="auto"/>
        <w:bottom w:val="none" w:sz="0" w:space="0" w:color="auto"/>
        <w:right w:val="none" w:sz="0" w:space="0" w:color="auto"/>
      </w:divBdr>
    </w:div>
    <w:div w:id="1512723479">
      <w:bodyDiv w:val="1"/>
      <w:marLeft w:val="0"/>
      <w:marRight w:val="0"/>
      <w:marTop w:val="0"/>
      <w:marBottom w:val="0"/>
      <w:divBdr>
        <w:top w:val="none" w:sz="0" w:space="0" w:color="auto"/>
        <w:left w:val="none" w:sz="0" w:space="0" w:color="auto"/>
        <w:bottom w:val="none" w:sz="0" w:space="0" w:color="auto"/>
        <w:right w:val="none" w:sz="0" w:space="0" w:color="auto"/>
      </w:divBdr>
    </w:div>
    <w:div w:id="1527207750">
      <w:bodyDiv w:val="1"/>
      <w:marLeft w:val="0"/>
      <w:marRight w:val="0"/>
      <w:marTop w:val="0"/>
      <w:marBottom w:val="0"/>
      <w:divBdr>
        <w:top w:val="none" w:sz="0" w:space="0" w:color="auto"/>
        <w:left w:val="none" w:sz="0" w:space="0" w:color="auto"/>
        <w:bottom w:val="none" w:sz="0" w:space="0" w:color="auto"/>
        <w:right w:val="none" w:sz="0" w:space="0" w:color="auto"/>
      </w:divBdr>
    </w:div>
    <w:div w:id="1679117058">
      <w:bodyDiv w:val="1"/>
      <w:marLeft w:val="0"/>
      <w:marRight w:val="0"/>
      <w:marTop w:val="0"/>
      <w:marBottom w:val="0"/>
      <w:divBdr>
        <w:top w:val="none" w:sz="0" w:space="0" w:color="auto"/>
        <w:left w:val="none" w:sz="0" w:space="0" w:color="auto"/>
        <w:bottom w:val="none" w:sz="0" w:space="0" w:color="auto"/>
        <w:right w:val="none" w:sz="0" w:space="0" w:color="auto"/>
      </w:divBdr>
    </w:div>
    <w:div w:id="1829246852">
      <w:bodyDiv w:val="1"/>
      <w:marLeft w:val="0"/>
      <w:marRight w:val="0"/>
      <w:marTop w:val="0"/>
      <w:marBottom w:val="0"/>
      <w:divBdr>
        <w:top w:val="none" w:sz="0" w:space="0" w:color="auto"/>
        <w:left w:val="none" w:sz="0" w:space="0" w:color="auto"/>
        <w:bottom w:val="none" w:sz="0" w:space="0" w:color="auto"/>
        <w:right w:val="none" w:sz="0" w:space="0" w:color="auto"/>
      </w:divBdr>
    </w:div>
    <w:div w:id="1894540406">
      <w:bodyDiv w:val="1"/>
      <w:marLeft w:val="0"/>
      <w:marRight w:val="0"/>
      <w:marTop w:val="0"/>
      <w:marBottom w:val="0"/>
      <w:divBdr>
        <w:top w:val="none" w:sz="0" w:space="0" w:color="auto"/>
        <w:left w:val="none" w:sz="0" w:space="0" w:color="auto"/>
        <w:bottom w:val="none" w:sz="0" w:space="0" w:color="auto"/>
        <w:right w:val="none" w:sz="0" w:space="0" w:color="auto"/>
      </w:divBdr>
    </w:div>
    <w:div w:id="2056461232">
      <w:bodyDiv w:val="1"/>
      <w:marLeft w:val="0"/>
      <w:marRight w:val="0"/>
      <w:marTop w:val="0"/>
      <w:marBottom w:val="0"/>
      <w:divBdr>
        <w:top w:val="none" w:sz="0" w:space="0" w:color="auto"/>
        <w:left w:val="none" w:sz="0" w:space="0" w:color="auto"/>
        <w:bottom w:val="none" w:sz="0" w:space="0" w:color="auto"/>
        <w:right w:val="none" w:sz="0" w:space="0" w:color="auto"/>
      </w:divBdr>
    </w:div>
    <w:div w:id="2139102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chemeClr val="accent1">
            <a:lumMod val="20000"/>
            <a:lumOff val="80000"/>
          </a:schemeClr>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8D41F-F1CF-4E1B-9109-67C26542E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3919</TotalTime>
  <Pages>6</Pages>
  <Words>2118</Words>
  <Characters>12073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Huawei_Ling Lin</cp:lastModifiedBy>
  <cp:revision>222</cp:revision>
  <dcterms:created xsi:type="dcterms:W3CDTF">2024-08-04T09:05:00Z</dcterms:created>
  <dcterms:modified xsi:type="dcterms:W3CDTF">2024-11-08T11:26:00Z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(2)WSd/I3g0s/wT3F9DabhhTTCLlWnXyxMrsU/AGTnOhkZLqdpV2D41ZG+OiIU+3jivWaLH0ln9
BLQ6tqXpx0ooXFvRCvymiIShEuN4Wg4tQlrx5wCnNISNdxUpyeb5Sg/QC8zoZNt0dSu68s6w
36wAXUTncnoGy0CCL+RlyAqk5PqdKPQV2cBl4uZjSz9AIj071aSJsXI8vY5YgnJ1EkSoTWnd
eaYlBSoU+hnmcox9ox</vt:lpwstr>
  </property>
  <property fmtid="{D5CDD505-2E9C-101B-9397-08002B2CF9AE}" pid="3" name="_2015_ms_pID_7253431">
    <vt:lpwstr>bNJA6DFaQWO1xtNBgmDm1wM8nds1gJ25HJySm2vktcc8+wUmOvAjL/
pPJ7fcq+ZM4tpXbhOTNmzXYUES9wvCccfxw0F4B3JK4RMXA9BW9vLbU+89bj7FJOcDCzQYT2
dLQKv93CA1sz/XrZEaD0aJuf+bdtXy86oswmEN0r5iTiwAQznlCDgPB3gzLXJUSw9EEgYg6t
k8drLYLSaa8zLTcD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1728308195</vt:lpwstr>
  </property>
</Properties>
</file>